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0"/>
        <w:gridCol w:w="5895"/>
      </w:tblGrid>
      <w:tr w:rsidR="00B565A9" w:rsidRPr="00D87056" w14:paraId="01EBB879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01EBB877" w14:textId="77777777" w:rsidR="001F68BF" w:rsidRPr="00D87056" w:rsidRDefault="00000000" w:rsidP="005E7C42">
            <w:pPr>
              <w:rPr>
                <w:b/>
                <w:bCs/>
                <w:lang w:val="de-DE"/>
              </w:rPr>
            </w:pPr>
            <w:r w:rsidRPr="00D87056">
              <w:rPr>
                <w:b/>
                <w:bCs/>
              </w:rPr>
              <w:t>Main content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01EBB878" w14:textId="77777777" w:rsidR="001F68BF" w:rsidRPr="00D87056" w:rsidRDefault="00000000" w:rsidP="005E7C42">
            <w:pPr>
              <w:rPr>
                <w:b/>
                <w:bCs/>
                <w:lang w:val="de-DE"/>
              </w:rPr>
            </w:pPr>
            <w:r w:rsidRPr="00D87056">
              <w:rPr>
                <w:b/>
                <w:bCs/>
                <w:lang w:val="de-DE"/>
              </w:rPr>
              <w:t> </w:t>
            </w:r>
          </w:p>
        </w:tc>
      </w:tr>
      <w:tr w:rsidR="00B565A9" w:rsidRPr="00D87056" w14:paraId="01EBB87E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87A" w14:textId="77777777" w:rsidR="001F68BF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Hero Small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87B" w14:textId="77777777" w:rsidR="00192700" w:rsidRPr="00D87056" w:rsidRDefault="00000000" w:rsidP="00192700">
            <w:pPr>
              <w:rPr>
                <w:lang w:val="de-DE"/>
              </w:rPr>
            </w:pPr>
            <w:hyperlink r:id="rId12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GettyImages-514412983</w:t>
              </w:r>
            </w:hyperlink>
          </w:p>
          <w:p w14:paraId="01EBB87C" w14:textId="77777777" w:rsidR="001F68BF" w:rsidRPr="00D87056" w:rsidRDefault="00000000" w:rsidP="00192700">
            <w:pPr>
              <w:rPr>
                <w:lang w:val="de-DE"/>
              </w:rPr>
            </w:pPr>
            <w:r w:rsidRPr="00D87056">
              <w:rPr>
                <w:noProof/>
                <w:lang w:val="de-DE"/>
              </w:rPr>
              <w:drawing>
                <wp:inline distT="0" distB="0" distL="0" distR="0" wp14:anchorId="01EBB98E" wp14:editId="01EBB98F">
                  <wp:extent cx="720000" cy="478332"/>
                  <wp:effectExtent l="0" t="0" r="4445" b="0"/>
                  <wp:docPr id="159940697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66826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78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EBB87D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 w:val="36"/>
                <w:szCs w:val="36"/>
                <w:bdr w:val="nil"/>
                <w:lang w:val="es-ES"/>
              </w:rPr>
              <w:t>Nuestras relaciones son tu trampolín</w:t>
            </w:r>
          </w:p>
        </w:tc>
      </w:tr>
      <w:tr w:rsidR="00B565A9" w:rsidRPr="00D87056" w14:paraId="01EBB882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1EBB87F" w14:textId="77777777" w:rsidR="001F68BF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Text Area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1EBB880" w14:textId="77777777" w:rsidR="00192700" w:rsidRPr="00D87056" w:rsidRDefault="00000000" w:rsidP="00192700">
            <w:pPr>
              <w:rPr>
                <w:b/>
                <w:bCs/>
                <w:sz w:val="28"/>
                <w:szCs w:val="24"/>
              </w:rPr>
            </w:pPr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Nuestros socios de software y nube</w:t>
            </w:r>
          </w:p>
          <w:p w14:paraId="01EBB881" w14:textId="77777777" w:rsidR="001F68BF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Las TI avanzan a tal ritmo que las organizaciones temen que las aplicaciones y soluciones de nube de hoy se conviertan mañana en una deuda técnica insalvable. Incluso a los equipos informáticos más experimentados les resulta difícil evaluar y seleccionar software o saber cuál es la mejor manera de gestionar y optimizar los contratos. No tienes por qué tomar estas decisiones solo. SoftwareOne mantiene relaciones sólidas y profundas con sus socios y esto es lo que hace que nuestros expertos tengan los conocimientos que necesitas.</w:t>
            </w:r>
          </w:p>
        </w:tc>
      </w:tr>
      <w:tr w:rsidR="00B565A9" w:rsidRPr="00D87056" w14:paraId="01EBB888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1EBB883" w14:textId="77777777" w:rsidR="001F68BF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Teaser Large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1EBB884" w14:textId="77777777" w:rsidR="00192700" w:rsidRPr="00D87056" w:rsidRDefault="00000000" w:rsidP="00192700">
            <w:pPr>
              <w:rPr>
                <w:lang w:val="de-DE"/>
              </w:rPr>
            </w:pPr>
            <w:hyperlink r:id="rId14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GettyImages-1134464503</w:t>
              </w:r>
            </w:hyperlink>
          </w:p>
          <w:p w14:paraId="01EBB885" w14:textId="77777777" w:rsidR="001F68BF" w:rsidRPr="00D87056" w:rsidRDefault="00000000" w:rsidP="005E7C42">
            <w:r w:rsidRPr="00D87056">
              <w:rPr>
                <w:noProof/>
              </w:rPr>
              <w:drawing>
                <wp:inline distT="0" distB="0" distL="0" distR="0" wp14:anchorId="01EBB990" wp14:editId="01EBB991">
                  <wp:extent cx="720000" cy="484159"/>
                  <wp:effectExtent l="0" t="0" r="4445" b="0"/>
                  <wp:docPr id="99714381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98264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84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EBB886" w14:textId="77777777" w:rsidR="00192700" w:rsidRPr="00D87056" w:rsidRDefault="00000000" w:rsidP="00192700">
            <w:pPr>
              <w:rPr>
                <w:b/>
                <w:bCs/>
                <w:sz w:val="28"/>
                <w:szCs w:val="24"/>
              </w:rPr>
            </w:pPr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Hay más de 7.500 razones... y la cifra aumenta</w:t>
            </w:r>
          </w:p>
          <w:p w14:paraId="01EBB887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SoftwareOne lleva 30 años trabajando con las principales empresas tecnológicas del mundo. Por eso puedes confiar en nosotros si necesitas ayuda para encontrar el software más adaptado a tus necesidades empresariales, actuales y futuras. Tanto si necesitas saber cómo la tecnología apoyará a tu equipo o adquirir software al mejor precio con las condiciones y niveles de licencia correctos, te asesoramos sobre más de 7.500 desarrolladores.</w:t>
            </w:r>
          </w:p>
        </w:tc>
      </w:tr>
      <w:tr w:rsidR="00B565A9" w:rsidRPr="00D87056" w14:paraId="01EBB88D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1EBB889" w14:textId="77777777" w:rsidR="001F68BF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Text Area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1EBB88A" w14:textId="77777777" w:rsidR="00192700" w:rsidRPr="00D87056" w:rsidRDefault="00000000" w:rsidP="00192700">
            <w:pPr>
              <w:rPr>
                <w:b/>
                <w:bCs/>
                <w:sz w:val="28"/>
                <w:szCs w:val="24"/>
              </w:rPr>
            </w:pPr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Conoce a nuestros socios</w:t>
            </w:r>
          </w:p>
          <w:p w14:paraId="01EBB88B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Estamos bien conectados. Nuestras relaciones sólidas y profundas en la industria del software y la nube marcan la </w:t>
            </w: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pauta. Hemos conseguido estas credenciales gracias a un duro trabajo que ha puesto a prueba las competencias de nuestros socios. Nuestra base de datos de precios y condiciones de software proporciona inteligencia profunda y útil. Por eso, nuestros especialistas en asesoramiento de software pueden darte insights detallados sobre precios e incentivos de software que difícilmente podrías conseguir por tu cuenta.</w:t>
            </w:r>
          </w:p>
          <w:p w14:paraId="01EBB88C" w14:textId="77777777" w:rsidR="001F68BF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La experiencia de SoftwareOne trabajando con 65.000 clientes de muy diversos sectores nos permite crear soluciones innovadoras: desde seguridad, copias de seguridad y herramientas creativas hasta virtualización y transformación del centro de trabajo.</w:t>
            </w:r>
          </w:p>
        </w:tc>
      </w:tr>
      <w:tr w:rsidR="00B565A9" w:rsidRPr="00D87056" w14:paraId="01EBB8A0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1EBB88E" w14:textId="77777777" w:rsidR="001F68BF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lastRenderedPageBreak/>
              <w:t>Teaser Card List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1EBB88F" w14:textId="77777777" w:rsidR="00192700" w:rsidRPr="00D87056" w:rsidRDefault="00000000" w:rsidP="00192700">
            <w:pPr>
              <w:rPr>
                <w:b/>
                <w:bCs/>
                <w:sz w:val="28"/>
                <w:szCs w:val="24"/>
              </w:rPr>
            </w:pPr>
            <w:proofErr w:type="spellStart"/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Hiperescaladores</w:t>
            </w:r>
            <w:proofErr w:type="spellEnd"/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 xml:space="preserve"> en la nube</w:t>
            </w:r>
          </w:p>
          <w:p w14:paraId="01EBB890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Nuestra sólida colaboración con los tres principales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hiperescaladores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de la nube nos permite acceder a financiación, programas de formación y herramientas para los proyectos en la nube de nuestros clientes. Estamos comprometidos con ofrecer un asesoramiento independiente (no estamos ligados a ningún proveedor), lo que nos permite ayudar a los clientes a definir su recorrido con las soluciones en la nube, híbridas o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multicloud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que mejor se adaptan a sus necesidades.</w:t>
            </w:r>
          </w:p>
          <w:p w14:paraId="01EBB891" w14:textId="77777777" w:rsidR="00192700" w:rsidRPr="00D87056" w:rsidRDefault="00192700" w:rsidP="00192700"/>
          <w:p w14:paraId="01EBB892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Microsoft Azure</w:t>
            </w:r>
          </w:p>
          <w:p w14:paraId="01EBB893" w14:textId="77777777" w:rsidR="00192700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92" wp14:editId="01EBB993">
                  <wp:extent cx="1080000" cy="584374"/>
                  <wp:effectExtent l="0" t="0" r="6350" b="6350"/>
                  <wp:docPr id="306161054" name="Picture 1" descr="Microsoft Azure 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9601221" name="Picture 1" descr="Microsoft Azure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EBB894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Microsoft Azure</w:t>
            </w:r>
          </w:p>
          <w:p w14:paraId="01EBB895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Seguir leyendo &gt; </w:t>
            </w:r>
            <w:hyperlink r:id="rId17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https://www.softwareone.com/en/cloud-services/microsoft-azure</w:t>
              </w:r>
            </w:hyperlink>
          </w:p>
          <w:p w14:paraId="01EBB896" w14:textId="77777777" w:rsidR="00192700" w:rsidRPr="00D87056" w:rsidRDefault="00192700" w:rsidP="00192700"/>
          <w:p w14:paraId="01EBB897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AWS</w:t>
            </w:r>
          </w:p>
          <w:p w14:paraId="01EBB898" w14:textId="77777777" w:rsidR="00192700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94" wp14:editId="01EBB995">
                  <wp:extent cx="1080000" cy="584759"/>
                  <wp:effectExtent l="0" t="0" r="6350" b="6350"/>
                  <wp:docPr id="54374278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816139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99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Servicios de Amazon Web</w:t>
            </w:r>
          </w:p>
          <w:p w14:paraId="01EBB89A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 xml:space="preserve">Seguir leyendo &gt; </w:t>
            </w:r>
            <w:hyperlink r:id="rId19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https://www.softwareone.com/en/cloud-services/aws</w:t>
              </w:r>
            </w:hyperlink>
          </w:p>
          <w:p w14:paraId="01EBB89B" w14:textId="77777777" w:rsidR="00192700" w:rsidRPr="00D87056" w:rsidRDefault="00192700" w:rsidP="00192700"/>
          <w:p w14:paraId="01EBB89C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Google Cloud</w:t>
            </w:r>
          </w:p>
          <w:p w14:paraId="01EBB89D" w14:textId="77777777" w:rsidR="00192700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96" wp14:editId="01EBB997">
                  <wp:extent cx="720000" cy="389840"/>
                  <wp:effectExtent l="0" t="0" r="4445" b="0"/>
                  <wp:docPr id="25872978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712653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89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9E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Plataforma de Google Cloud</w:t>
            </w:r>
          </w:p>
          <w:p w14:paraId="01EBB89F" w14:textId="77777777" w:rsidR="001F68BF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Seguir leyendo &gt; </w:t>
            </w:r>
            <w:hyperlink r:id="rId21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https://www.softwareone.com/en/cloud-services/google</w:t>
              </w:r>
            </w:hyperlink>
          </w:p>
        </w:tc>
      </w:tr>
      <w:tr w:rsidR="00B565A9" w:rsidRPr="00D87056" w14:paraId="01EBB8B8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1EBB8A1" w14:textId="77777777" w:rsidR="001F68BF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lastRenderedPageBreak/>
              <w:t>Teaser Card List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1EBB8A2" w14:textId="77777777" w:rsidR="00192700" w:rsidRPr="00D87056" w:rsidRDefault="00000000" w:rsidP="00192700">
            <w:pPr>
              <w:rPr>
                <w:b/>
                <w:bCs/>
                <w:sz w:val="28"/>
                <w:szCs w:val="24"/>
              </w:rPr>
            </w:pPr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La columna vertebral informática de tu empresa</w:t>
            </w:r>
          </w:p>
          <w:p w14:paraId="01EBB8A3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No todos los programas informáticos son iguales. Los trabajos que se realizan en SAP, Oracle, IBM y Microsoft suelen ser críticos para la empresa. Pero un software complejo conlleva contratos complejos y precios elevados. Con nuestro asesoramiento, ahorrarás dinero encontrando lo que necesitas en función del uso y sabrás cuál es la mejor forma de estructurar los contratos. Estarás bien preparado para las auditorías y para negociar las renovaciones.</w:t>
            </w:r>
          </w:p>
          <w:p w14:paraId="01EBB8A4" w14:textId="77777777" w:rsidR="00192700" w:rsidRPr="00D87056" w:rsidRDefault="00192700" w:rsidP="00192700"/>
          <w:p w14:paraId="01EBB8A5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Microsoft</w:t>
            </w:r>
          </w:p>
          <w:p w14:paraId="01EBB8A6" w14:textId="77777777" w:rsidR="00192700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98" wp14:editId="01EBB999">
                  <wp:extent cx="1080000" cy="584759"/>
                  <wp:effectExtent l="0" t="0" r="6350" b="6350"/>
                  <wp:docPr id="567431819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1425097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A7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Microsoft</w:t>
            </w:r>
          </w:p>
          <w:p w14:paraId="01EBB8A8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Más &gt; </w:t>
            </w:r>
            <w:hyperlink r:id="rId23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https://www.softwareone.com/en/publisher-advisory-services/microsoft-advisory-services</w:t>
              </w:r>
            </w:hyperlink>
          </w:p>
          <w:p w14:paraId="01EBB8A9" w14:textId="77777777" w:rsidR="00192700" w:rsidRPr="00D87056" w:rsidRDefault="00192700" w:rsidP="00192700"/>
          <w:p w14:paraId="01EBB8AA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IBM</w:t>
            </w:r>
          </w:p>
          <w:p w14:paraId="01EBB8AB" w14:textId="77777777" w:rsidR="00192700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9A" wp14:editId="01EBB99B">
                  <wp:extent cx="1080000" cy="584760"/>
                  <wp:effectExtent l="0" t="0" r="6350" b="6350"/>
                  <wp:docPr id="1071436207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849344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AC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IBM</w:t>
            </w:r>
          </w:p>
          <w:p w14:paraId="01EBB8AD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 xml:space="preserve">Más &gt; </w:t>
            </w:r>
            <w:hyperlink r:id="rId25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https://www.softwareone.com/en/publisher-advisory-services/ibm-advisory</w:t>
              </w:r>
            </w:hyperlink>
          </w:p>
          <w:p w14:paraId="01EBB8AE" w14:textId="77777777" w:rsidR="00192700" w:rsidRPr="00D87056" w:rsidRDefault="00192700" w:rsidP="00192700"/>
          <w:p w14:paraId="01EBB8AF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SAP</w:t>
            </w:r>
          </w:p>
          <w:p w14:paraId="01EBB8B0" w14:textId="77777777" w:rsidR="00192700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9C" wp14:editId="01EBB99D">
                  <wp:extent cx="1080000" cy="584759"/>
                  <wp:effectExtent l="0" t="0" r="6350" b="6350"/>
                  <wp:docPr id="141947503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7376973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B1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SAP</w:t>
            </w:r>
          </w:p>
          <w:p w14:paraId="01EBB8B2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Más &gt; </w:t>
            </w:r>
            <w:hyperlink r:id="rId27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https://www.softwareone.com/en/publisher-advisory-services/sap-licensing-advisory</w:t>
              </w:r>
            </w:hyperlink>
          </w:p>
          <w:p w14:paraId="01EBB8B3" w14:textId="77777777" w:rsidR="00192700" w:rsidRPr="00D87056" w:rsidRDefault="00192700" w:rsidP="00192700"/>
          <w:p w14:paraId="01EBB8B4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Oracle</w:t>
            </w:r>
          </w:p>
          <w:p w14:paraId="01EBB8B5" w14:textId="77777777" w:rsidR="00192700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9E" wp14:editId="68BE798B">
                  <wp:extent cx="720000" cy="389583"/>
                  <wp:effectExtent l="0" t="0" r="4445" b="0"/>
                  <wp:docPr id="211877848" name="Picture 7" descr="Oracle 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96595" name="Picture 8" descr="Oracle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89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EBB8B6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Oracle</w:t>
            </w:r>
          </w:p>
          <w:p w14:paraId="01EBB8B7" w14:textId="77777777" w:rsidR="001F68BF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Más &gt; </w:t>
            </w:r>
            <w:hyperlink r:id="rId29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https://www.softwareone.com/en/publisher-advisory-services/oracle-advisory</w:t>
              </w:r>
            </w:hyperlink>
          </w:p>
        </w:tc>
      </w:tr>
      <w:tr w:rsidR="00B565A9" w:rsidRPr="00D87056" w14:paraId="01EBB8BC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1EBB8B9" w14:textId="77777777" w:rsidR="001F68BF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lastRenderedPageBreak/>
              <w:t>Text Area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1EBB8BA" w14:textId="77777777" w:rsidR="00192700" w:rsidRPr="00D87056" w:rsidRDefault="00000000" w:rsidP="00192700">
            <w:pPr>
              <w:rPr>
                <w:b/>
                <w:bCs/>
                <w:sz w:val="28"/>
                <w:szCs w:val="24"/>
              </w:rPr>
            </w:pPr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 xml:space="preserve">Confía en nuestra experiencia </w:t>
            </w:r>
            <w:proofErr w:type="spellStart"/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multiproveedor</w:t>
            </w:r>
            <w:proofErr w:type="spellEnd"/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 xml:space="preserve"> a la hora de tomar decisiones de compra</w:t>
            </w:r>
          </w:p>
          <w:p w14:paraId="01EBB8BB" w14:textId="77777777" w:rsidR="001F68BF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Te ayudamos a invertir en las soluciones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multiproveedor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adecuadas. Somos especialistas en virtualización, espacio de trabajo digital, seguridad, copias de seguridad y soluciones creativas. Habla con nuestros expertos en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multiproveedor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para que te ayuden a evaluar y seleccionar la solución tecnológica perfecta para sus necesidades al precio ideal.</w:t>
            </w:r>
          </w:p>
        </w:tc>
      </w:tr>
      <w:tr w:rsidR="00B565A9" w:rsidRPr="00D87056" w14:paraId="01EBB8CB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1EBB8BD" w14:textId="77777777" w:rsidR="00192700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Teaser Card List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1EBB8BE" w14:textId="77777777" w:rsidR="00192700" w:rsidRPr="00D87056" w:rsidRDefault="00000000" w:rsidP="00192700">
            <w:pPr>
              <w:rPr>
                <w:b/>
                <w:bCs/>
                <w:sz w:val="28"/>
                <w:szCs w:val="24"/>
              </w:rPr>
            </w:pPr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Centro de datos y espacio de trabajo digital</w:t>
            </w:r>
          </w:p>
          <w:p w14:paraId="01EBB8BF" w14:textId="77777777" w:rsidR="00192700" w:rsidRPr="00D87056" w:rsidRDefault="00192700" w:rsidP="00192700"/>
          <w:p w14:paraId="01EBB8C0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VMware</w:t>
            </w:r>
          </w:p>
          <w:p w14:paraId="01EBB8C1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b/>
                <w:bCs/>
                <w:noProof/>
              </w:rPr>
              <w:drawing>
                <wp:inline distT="0" distB="0" distL="0" distR="0" wp14:anchorId="01EBB9A0" wp14:editId="01EBB9A1">
                  <wp:extent cx="1080000" cy="584374"/>
                  <wp:effectExtent l="0" t="0" r="6350" b="6350"/>
                  <wp:docPr id="1145719685" name="Picture 8" descr="VMware 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4754541" name="Picture 10" descr="VMware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EBB8C2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VMware</w:t>
            </w:r>
          </w:p>
          <w:p w14:paraId="01EBB8C3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 xml:space="preserve">Virtualiza y optimiza tus aplicaciones y servidores con este proveedor líder de servicios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multicloud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que impulsa la innovación digital manteniendo el control empresarial.</w:t>
            </w:r>
          </w:p>
          <w:p w14:paraId="01EBB8C4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Más &gt; </w:t>
            </w:r>
            <w:hyperlink r:id="rId31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https://www.softwareone.com/en/publisher-advisory-services/vmware-advisory</w:t>
              </w:r>
            </w:hyperlink>
          </w:p>
          <w:p w14:paraId="01EBB8C5" w14:textId="77777777" w:rsidR="00192700" w:rsidRPr="00D87056" w:rsidRDefault="00192700" w:rsidP="00192700"/>
          <w:p w14:paraId="01EBB8C6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Citrix</w:t>
            </w:r>
          </w:p>
          <w:p w14:paraId="01EBB8C7" w14:textId="77777777" w:rsidR="00192700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A2" wp14:editId="01EBB9A3">
                  <wp:extent cx="1080000" cy="584374"/>
                  <wp:effectExtent l="0" t="0" r="6350" b="6350"/>
                  <wp:docPr id="1660160395" name="Picture 9" descr="citrix-logo-teaser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0225332" name="Picture 12" descr="citrix-logo-teaser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EBB8C8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Citrix</w:t>
            </w:r>
          </w:p>
          <w:p w14:paraId="01EBB8C9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Permite a tus empleados trabajar de forma segura en cualquier lugar y con total tranquilidad mediante una plataforma de espacio de trabajo digital virtualizada con Windows.</w:t>
            </w:r>
          </w:p>
          <w:p w14:paraId="01EBB8CA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Habla con un experto &gt; Anclar al formulario al final de la página</w:t>
            </w:r>
          </w:p>
        </w:tc>
      </w:tr>
      <w:tr w:rsidR="00B565A9" w:rsidRPr="00D87056" w14:paraId="01EBB8DA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1EBB8CC" w14:textId="77777777" w:rsidR="00192700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lastRenderedPageBreak/>
              <w:t>Teaser Card List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1EBB8CD" w14:textId="77777777" w:rsidR="00192700" w:rsidRPr="00D87056" w:rsidRDefault="00000000" w:rsidP="00192700">
            <w:pPr>
              <w:rPr>
                <w:b/>
                <w:bCs/>
                <w:sz w:val="28"/>
                <w:szCs w:val="24"/>
              </w:rPr>
            </w:pPr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Soluciones gráficas y creativas</w:t>
            </w:r>
          </w:p>
          <w:p w14:paraId="01EBB8CE" w14:textId="77777777" w:rsidR="00192700" w:rsidRPr="00D87056" w:rsidRDefault="00192700" w:rsidP="00192700"/>
          <w:p w14:paraId="01EBB8CF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Adobe</w:t>
            </w:r>
          </w:p>
          <w:p w14:paraId="01EBB8D0" w14:textId="77777777" w:rsidR="00192700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A4" wp14:editId="01EBB9A5">
                  <wp:extent cx="1080000" cy="584759"/>
                  <wp:effectExtent l="0" t="0" r="6350" b="6350"/>
                  <wp:docPr id="1743618204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8529445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D1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Adobe</w:t>
            </w:r>
          </w:p>
          <w:p w14:paraId="01EBB8D2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Estimula la creatividad de tu gente con aplicaciones de vídeo, diseño, audio, fotografía y desarrollo UI/UX.</w:t>
            </w:r>
          </w:p>
          <w:p w14:paraId="01EBB8D3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Más &gt; </w:t>
            </w:r>
            <w:hyperlink r:id="rId34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https://www.softwareone.com/en/publisher-advisory-services/adobe-advisory</w:t>
              </w:r>
            </w:hyperlink>
          </w:p>
          <w:p w14:paraId="01EBB8D4" w14:textId="77777777" w:rsidR="00192700" w:rsidRPr="00D87056" w:rsidRDefault="00192700" w:rsidP="00192700"/>
          <w:p w14:paraId="01EBB8D5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Autodesk</w:t>
            </w:r>
          </w:p>
          <w:p w14:paraId="01EBB8D6" w14:textId="77777777" w:rsidR="00192700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A6" wp14:editId="01EBB9A7">
                  <wp:extent cx="1080000" cy="584759"/>
                  <wp:effectExtent l="0" t="0" r="6350" b="6350"/>
                  <wp:docPr id="2083382308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9447745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D7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Autodesk</w:t>
            </w:r>
          </w:p>
          <w:p w14:paraId="01EBB8D8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Da a tu personal la capacidad de crear prototipos, diseñar y construir el futuro con herramientas para los sectores de la arquitectura y la construcción, el diseño mecánico, las infraestructuras civiles y la fabricación.</w:t>
            </w:r>
          </w:p>
          <w:p w14:paraId="01EBB8D9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Habla con un experto &gt; Anclar al formulario al final de la página</w:t>
            </w:r>
          </w:p>
        </w:tc>
      </w:tr>
      <w:tr w:rsidR="00B565A9" w:rsidRPr="00D87056" w14:paraId="01EBB913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1EBB8DB" w14:textId="77777777" w:rsidR="00192700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lastRenderedPageBreak/>
              <w:t>Teaser Card List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1EBB8DC" w14:textId="77777777" w:rsidR="00192700" w:rsidRPr="00D87056" w:rsidRDefault="00000000" w:rsidP="00192700">
            <w:pPr>
              <w:rPr>
                <w:b/>
                <w:bCs/>
                <w:sz w:val="28"/>
                <w:szCs w:val="24"/>
              </w:rPr>
            </w:pPr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Seguridad</w:t>
            </w:r>
          </w:p>
          <w:p w14:paraId="01EBB8DD" w14:textId="77777777" w:rsidR="00740E7E" w:rsidRPr="00D87056" w:rsidRDefault="00740E7E" w:rsidP="00192700"/>
          <w:p w14:paraId="01EBB8DE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Logotipo de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Trend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Micro</w:t>
            </w:r>
          </w:p>
          <w:p w14:paraId="01EBB8DF" w14:textId="77777777" w:rsidR="00740E7E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A8" wp14:editId="01EBB9A9">
                  <wp:extent cx="1080000" cy="584759"/>
                  <wp:effectExtent l="0" t="0" r="6350" b="6350"/>
                  <wp:docPr id="1749334527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31066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E0" w14:textId="77777777" w:rsidR="00192700" w:rsidRPr="00D87056" w:rsidRDefault="00000000" w:rsidP="00192700">
            <w:pPr>
              <w:rPr>
                <w:b/>
                <w:bCs/>
              </w:rPr>
            </w:pPr>
            <w:proofErr w:type="spellStart"/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Trend</w:t>
            </w:r>
            <w:proofErr w:type="spellEnd"/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 xml:space="preserve"> Micro</w:t>
            </w:r>
          </w:p>
          <w:p w14:paraId="01EBB8E1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Confía en un líder mundial en soluciones empresariales de seguridad en la nube, XDR y plataformas de ciberseguridad para centros de datos y entornos en la nube.</w:t>
            </w:r>
          </w:p>
          <w:p w14:paraId="01EBB8E2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Habla con un experto &gt; Anclar al formulario al final de la página</w:t>
            </w:r>
          </w:p>
          <w:p w14:paraId="01EBB8E3" w14:textId="77777777" w:rsidR="00740E7E" w:rsidRPr="00D87056" w:rsidRDefault="00740E7E" w:rsidP="00192700"/>
          <w:p w14:paraId="01EBB8E4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Logotipo de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Trellix</w:t>
            </w:r>
            <w:proofErr w:type="spellEnd"/>
          </w:p>
          <w:p w14:paraId="01EBB8E5" w14:textId="77777777" w:rsidR="00740E7E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AA" wp14:editId="01EBB9AB">
                  <wp:extent cx="1080000" cy="584759"/>
                  <wp:effectExtent l="0" t="0" r="6350" b="6350"/>
                  <wp:docPr id="789729674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7055254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E6" w14:textId="77777777" w:rsidR="00192700" w:rsidRPr="00D87056" w:rsidRDefault="00000000" w:rsidP="00192700">
            <w:pPr>
              <w:rPr>
                <w:b/>
                <w:bCs/>
              </w:rPr>
            </w:pPr>
            <w:proofErr w:type="spellStart"/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Trellix</w:t>
            </w:r>
            <w:proofErr w:type="spellEnd"/>
          </w:p>
          <w:p w14:paraId="01EBB8E7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Consigue protección online "todo en uno": supervisión de identidad, eliminación de información personal, VPN, software antivirus y mucho más.</w:t>
            </w:r>
          </w:p>
          <w:p w14:paraId="01EBB8E8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Habla con un experto &gt; Anclar al formulario al final de la página </w:t>
            </w:r>
          </w:p>
          <w:p w14:paraId="01EBB8E9" w14:textId="77777777" w:rsidR="00740E7E" w:rsidRPr="00D87056" w:rsidRDefault="00740E7E" w:rsidP="00192700"/>
          <w:p w14:paraId="01EBB8EA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Symantec por Broadcom</w:t>
            </w:r>
          </w:p>
          <w:p w14:paraId="01EBB8EB" w14:textId="77777777" w:rsidR="00740E7E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AC" wp14:editId="01EBB9AD">
                  <wp:extent cx="1080000" cy="584759"/>
                  <wp:effectExtent l="0" t="0" r="6350" b="6350"/>
                  <wp:docPr id="687520298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1605202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EC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Symantec, por Broadcom Software</w:t>
            </w:r>
          </w:p>
          <w:p w14:paraId="01EBB8ED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 xml:space="preserve">Seguridad total integrada para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endpoints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, redes, información y correo electrónico en todas las plataformas de sistemas operativos, incluidos los dispositivos gestionados y no gestionados.</w:t>
            </w:r>
          </w:p>
          <w:p w14:paraId="01EBB8EE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Habla con un experto &gt; Anclar al formulario al final de la página</w:t>
            </w:r>
          </w:p>
          <w:p w14:paraId="01EBB8EF" w14:textId="77777777" w:rsidR="00740E7E" w:rsidRPr="00D87056" w:rsidRDefault="00740E7E" w:rsidP="00192700"/>
          <w:p w14:paraId="01EBB8F0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Logotipo de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Skyhigh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Security</w:t>
            </w:r>
          </w:p>
          <w:p w14:paraId="01EBB8F1" w14:textId="77777777" w:rsidR="00740E7E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AE" wp14:editId="01EBB9AF">
                  <wp:extent cx="1080000" cy="584759"/>
                  <wp:effectExtent l="0" t="0" r="6350" b="6350"/>
                  <wp:docPr id="1636478718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8147014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F2" w14:textId="77777777" w:rsidR="00192700" w:rsidRPr="00D87056" w:rsidRDefault="00000000" w:rsidP="00192700">
            <w:pPr>
              <w:rPr>
                <w:b/>
                <w:bCs/>
              </w:rPr>
            </w:pPr>
            <w:proofErr w:type="spellStart"/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Skyhigh</w:t>
            </w:r>
            <w:proofErr w:type="spellEnd"/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 xml:space="preserve"> Security</w:t>
            </w:r>
          </w:p>
          <w:p w14:paraId="01EBB8F3" w14:textId="77777777" w:rsidR="00192700" w:rsidRPr="00D87056" w:rsidRDefault="00000000" w:rsidP="00192700"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Skyhigh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Security utiliza un enfoque centrado en los datos con un control de acceso de 360 grados a cualquier lugar donde residan, se utilicen, se compartan y se creen tus datos.</w:t>
            </w:r>
          </w:p>
          <w:p w14:paraId="01EBB8F4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Habla con un experto &gt; Anclar al formulario al final de la página </w:t>
            </w:r>
          </w:p>
          <w:p w14:paraId="01EBB8F5" w14:textId="77777777" w:rsidR="00740E7E" w:rsidRPr="00D87056" w:rsidRDefault="00740E7E" w:rsidP="00192700"/>
          <w:p w14:paraId="01EBB8F6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Logotipo de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Tenable</w:t>
            </w:r>
            <w:proofErr w:type="spellEnd"/>
          </w:p>
          <w:p w14:paraId="01EBB8F7" w14:textId="77777777" w:rsidR="00740E7E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B0" wp14:editId="01EBB9B1">
                  <wp:extent cx="1080000" cy="584759"/>
                  <wp:effectExtent l="0" t="0" r="6350" b="6350"/>
                  <wp:docPr id="327228922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6765367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F8" w14:textId="77777777" w:rsidR="00192700" w:rsidRPr="00D87056" w:rsidRDefault="00000000" w:rsidP="00192700">
            <w:pPr>
              <w:rPr>
                <w:b/>
                <w:bCs/>
              </w:rPr>
            </w:pPr>
            <w:proofErr w:type="spellStart"/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Tenable</w:t>
            </w:r>
            <w:proofErr w:type="spellEnd"/>
          </w:p>
          <w:p w14:paraId="01EBB8F9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El software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Attack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Surface Management descubre y mantiene la visibilidad de todos los activos conectados a Internet.</w:t>
            </w:r>
          </w:p>
          <w:p w14:paraId="01EBB8FA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Habla con un experto &gt; Anclar al formulario al final de la página </w:t>
            </w:r>
          </w:p>
          <w:p w14:paraId="01EBB8FB" w14:textId="77777777" w:rsidR="00740E7E" w:rsidRPr="00D87056" w:rsidRDefault="00740E7E" w:rsidP="00192700"/>
          <w:p w14:paraId="01EBB8FC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Sophos</w:t>
            </w:r>
          </w:p>
          <w:p w14:paraId="01EBB8FD" w14:textId="77777777" w:rsidR="00740E7E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B2" wp14:editId="01EBB9B3">
                  <wp:extent cx="1080000" cy="584759"/>
                  <wp:effectExtent l="0" t="0" r="6350" b="6350"/>
                  <wp:docPr id="1611768374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2179621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8FE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Sophos</w:t>
            </w:r>
          </w:p>
          <w:p w14:paraId="01EBB8FF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 xml:space="preserve">Blinda tus datos con herramientas para proteger a los usuarios, las redes y los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endpoints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contra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ransomware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, </w:t>
            </w:r>
            <w:proofErr w:type="gram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malware</w:t>
            </w:r>
            <w:proofErr w:type="gram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,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exploits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, phishing y otros ciberataques.</w:t>
            </w:r>
          </w:p>
          <w:p w14:paraId="01EBB900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Habla con un experto &gt; Anclar al formulario al final de la página</w:t>
            </w:r>
          </w:p>
          <w:p w14:paraId="01EBB901" w14:textId="77777777" w:rsidR="00740E7E" w:rsidRPr="00D87056" w:rsidRDefault="00740E7E" w:rsidP="00192700"/>
          <w:p w14:paraId="01EBB902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Logotipo de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Crowdstrike</w:t>
            </w:r>
            <w:proofErr w:type="spellEnd"/>
          </w:p>
          <w:p w14:paraId="01EBB903" w14:textId="77777777" w:rsidR="00740E7E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B4" wp14:editId="01EBB9B5">
                  <wp:extent cx="1080000" cy="584759"/>
                  <wp:effectExtent l="0" t="0" r="6350" b="6350"/>
                  <wp:docPr id="1004172155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9483129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904" w14:textId="77777777" w:rsidR="00192700" w:rsidRPr="00D87056" w:rsidRDefault="00000000" w:rsidP="00192700">
            <w:pPr>
              <w:rPr>
                <w:b/>
                <w:bCs/>
              </w:rPr>
            </w:pPr>
            <w:proofErr w:type="spellStart"/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Crowdstrike</w:t>
            </w:r>
            <w:proofErr w:type="spellEnd"/>
          </w:p>
          <w:p w14:paraId="01EBB905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Elija la plataforma nativa en la nube de este líder mundial en ciberseguridad para proteger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endpoints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, cargas de trabajo en la nube, identidades y datos.</w:t>
            </w:r>
          </w:p>
          <w:p w14:paraId="01EBB906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Habla con un experto &gt; Anclar al formulario al final de la página </w:t>
            </w:r>
          </w:p>
          <w:p w14:paraId="01EBB907" w14:textId="77777777" w:rsidR="00740E7E" w:rsidRPr="00D87056" w:rsidRDefault="00740E7E" w:rsidP="00192700"/>
          <w:p w14:paraId="01EBB908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KnowBe4</w:t>
            </w:r>
          </w:p>
          <w:p w14:paraId="01EBB909" w14:textId="77777777" w:rsidR="00740E7E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B6" wp14:editId="01EBB9B7">
                  <wp:extent cx="1080000" cy="584486"/>
                  <wp:effectExtent l="0" t="0" r="6350" b="6350"/>
                  <wp:docPr id="993410860" name="Picture 19" descr="KnowBe4 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5590014" name="Picture 23" descr="KnowBe4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EBB90A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KnowBe4</w:t>
            </w:r>
          </w:p>
          <w:p w14:paraId="01EBB90B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Enseña a tus empleados a prevenir intrusiones con ataques de phishing simulados en esta plataforma integrada de concienciación en seguridad.</w:t>
            </w:r>
          </w:p>
          <w:p w14:paraId="01EBB90C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Habla con un experto &gt; Anclar al formulario al final de la página </w:t>
            </w:r>
          </w:p>
          <w:p w14:paraId="01EBB90D" w14:textId="77777777" w:rsidR="00740E7E" w:rsidRPr="00D87056" w:rsidRDefault="00740E7E" w:rsidP="00192700"/>
          <w:p w14:paraId="01EBB90E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Salt Security</w:t>
            </w:r>
          </w:p>
          <w:p w14:paraId="01EBB90F" w14:textId="77777777" w:rsidR="00740E7E" w:rsidRPr="00D87056" w:rsidRDefault="00000000" w:rsidP="00192700">
            <w:r w:rsidRPr="00D87056">
              <w:rPr>
                <w:noProof/>
              </w:rPr>
              <w:drawing>
                <wp:inline distT="0" distB="0" distL="0" distR="0" wp14:anchorId="01EBB9B8" wp14:editId="01EBB9B9">
                  <wp:extent cx="1080000" cy="584759"/>
                  <wp:effectExtent l="0" t="0" r="6350" b="6350"/>
                  <wp:docPr id="428646411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1280925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910" w14:textId="77777777" w:rsidR="00192700" w:rsidRPr="00D87056" w:rsidRDefault="00000000" w:rsidP="00192700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Salt Security</w:t>
            </w:r>
          </w:p>
          <w:p w14:paraId="01EBB911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 xml:space="preserve">Neutraliza todos los ataques API. Realiza un inventario de todas tus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APIs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y elimina vulnerabilidades con la arquitectura API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Context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Engine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(ACE) de Salt Security.</w:t>
            </w:r>
          </w:p>
          <w:p w14:paraId="01EBB912" w14:textId="77777777" w:rsidR="00192700" w:rsidRPr="00D87056" w:rsidRDefault="00000000" w:rsidP="00192700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Habla con un experto &gt; Anclar al formulario al final de la página </w:t>
            </w:r>
          </w:p>
        </w:tc>
      </w:tr>
      <w:tr w:rsidR="00B565A9" w:rsidRPr="00D87056" w14:paraId="01EBB928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1EBB914" w14:textId="77777777" w:rsidR="00192700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lastRenderedPageBreak/>
              <w:t>Teaser Card List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1EBB915" w14:textId="77777777" w:rsidR="00740E7E" w:rsidRPr="00D87056" w:rsidRDefault="00000000" w:rsidP="00740E7E">
            <w:pPr>
              <w:rPr>
                <w:b/>
                <w:bCs/>
                <w:sz w:val="28"/>
                <w:szCs w:val="24"/>
              </w:rPr>
            </w:pPr>
            <w:r w:rsidRPr="00D87056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Copia de seguridad</w:t>
            </w:r>
          </w:p>
          <w:p w14:paraId="01EBB916" w14:textId="77777777" w:rsidR="00740E7E" w:rsidRPr="00D87056" w:rsidRDefault="00740E7E" w:rsidP="00740E7E"/>
          <w:p w14:paraId="01EBB917" w14:textId="77777777" w:rsidR="00740E7E" w:rsidRPr="00D87056" w:rsidRDefault="00000000" w:rsidP="00740E7E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Veeam</w:t>
            </w:r>
          </w:p>
          <w:p w14:paraId="01EBB918" w14:textId="77777777" w:rsidR="00740E7E" w:rsidRPr="00D87056" w:rsidRDefault="00000000" w:rsidP="00740E7E">
            <w:r w:rsidRPr="00D87056">
              <w:rPr>
                <w:noProof/>
              </w:rPr>
              <w:drawing>
                <wp:inline distT="0" distB="0" distL="0" distR="0" wp14:anchorId="01EBB9BA" wp14:editId="01EBB9BB">
                  <wp:extent cx="1080000" cy="584759"/>
                  <wp:effectExtent l="0" t="0" r="6350" b="6350"/>
                  <wp:docPr id="1475886454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4973088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919" w14:textId="77777777" w:rsidR="00740E7E" w:rsidRPr="00D87056" w:rsidRDefault="00000000" w:rsidP="00740E7E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Veeam</w:t>
            </w:r>
          </w:p>
          <w:p w14:paraId="01EBB91A" w14:textId="77777777" w:rsidR="00740E7E" w:rsidRPr="00D87056" w:rsidRDefault="00000000" w:rsidP="00740E7E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Almacena, controla, realiza copias de seguridad y recupera tus datos en cualquier lugar de la nube híbrida. Asegura la resiliencia de tu empresa y protege tus datos de ataques malintencionados.</w:t>
            </w:r>
          </w:p>
          <w:p w14:paraId="01EBB91B" w14:textId="77777777" w:rsidR="00740E7E" w:rsidRPr="00D87056" w:rsidRDefault="00000000" w:rsidP="00740E7E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Habla con un experto &gt; Anclar al formulario al final de la página</w:t>
            </w:r>
          </w:p>
          <w:p w14:paraId="01EBB91C" w14:textId="77777777" w:rsidR="00740E7E" w:rsidRPr="00D87056" w:rsidRDefault="00740E7E" w:rsidP="00740E7E"/>
          <w:p w14:paraId="01EBB91D" w14:textId="77777777" w:rsidR="00740E7E" w:rsidRPr="00D87056" w:rsidRDefault="00000000" w:rsidP="00740E7E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Veritas</w:t>
            </w:r>
          </w:p>
          <w:p w14:paraId="01EBB91E" w14:textId="77777777" w:rsidR="00740E7E" w:rsidRPr="00D87056" w:rsidRDefault="00000000" w:rsidP="00740E7E">
            <w:r w:rsidRPr="00D87056">
              <w:rPr>
                <w:noProof/>
              </w:rPr>
              <w:drawing>
                <wp:inline distT="0" distB="0" distL="0" distR="0" wp14:anchorId="01EBB9BC" wp14:editId="01EBB9BD">
                  <wp:extent cx="1080000" cy="584759"/>
                  <wp:effectExtent l="0" t="0" r="6350" b="6350"/>
                  <wp:docPr id="1774432283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309723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91F" w14:textId="77777777" w:rsidR="00740E7E" w:rsidRPr="00D87056" w:rsidRDefault="00000000" w:rsidP="00740E7E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Veritas</w:t>
            </w:r>
          </w:p>
          <w:p w14:paraId="01EBB920" w14:textId="77777777" w:rsidR="00740E7E" w:rsidRPr="00D87056" w:rsidRDefault="00000000" w:rsidP="00740E7E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Gestiona y protege todos los datos y aplicaciones de tu empresa, a cualquier escala, desde el perímetro hasta el núcleo y la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multi-nube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.</w:t>
            </w:r>
          </w:p>
          <w:p w14:paraId="01EBB921" w14:textId="77777777" w:rsidR="00740E7E" w:rsidRPr="00D87056" w:rsidRDefault="00000000" w:rsidP="00740E7E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Habla con un experto &gt; Anclar al formulario al final de la página</w:t>
            </w:r>
          </w:p>
          <w:p w14:paraId="01EBB922" w14:textId="77777777" w:rsidR="00740E7E" w:rsidRPr="00D87056" w:rsidRDefault="00740E7E" w:rsidP="00740E7E"/>
          <w:p w14:paraId="01EBB923" w14:textId="77777777" w:rsidR="00740E7E" w:rsidRPr="00D87056" w:rsidRDefault="00000000" w:rsidP="00740E7E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Logotipo de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Commvault</w:t>
            </w:r>
            <w:proofErr w:type="spellEnd"/>
          </w:p>
          <w:p w14:paraId="01EBB924" w14:textId="77777777" w:rsidR="00740E7E" w:rsidRPr="00D87056" w:rsidRDefault="00000000" w:rsidP="00740E7E">
            <w:r w:rsidRPr="00D87056">
              <w:rPr>
                <w:noProof/>
              </w:rPr>
              <w:drawing>
                <wp:inline distT="0" distB="0" distL="0" distR="0" wp14:anchorId="01EBB9BE" wp14:editId="01EBB9BF">
                  <wp:extent cx="1080000" cy="584759"/>
                  <wp:effectExtent l="0" t="0" r="6350" b="6350"/>
                  <wp:docPr id="1168134344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5909238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847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EBB925" w14:textId="77777777" w:rsidR="00740E7E" w:rsidRPr="00D87056" w:rsidRDefault="00000000" w:rsidP="00740E7E">
            <w:pPr>
              <w:rPr>
                <w:b/>
                <w:bCs/>
              </w:rPr>
            </w:pPr>
            <w:proofErr w:type="spellStart"/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Commvault</w:t>
            </w:r>
            <w:proofErr w:type="spellEnd"/>
          </w:p>
          <w:p w14:paraId="01EBB926" w14:textId="77777777" w:rsidR="00740E7E" w:rsidRPr="00D87056" w:rsidRDefault="00000000" w:rsidP="00740E7E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Gestiona las copias de seguridad y la recuperación de la nube e infraestructura con funciones integradas de retención de datos y cumplimiento de normativa.</w:t>
            </w:r>
          </w:p>
          <w:p w14:paraId="01EBB927" w14:textId="77777777" w:rsidR="00192700" w:rsidRPr="00D87056" w:rsidRDefault="00000000" w:rsidP="00740E7E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Habla con un experto &gt; Anclar al formulario al final de la página</w:t>
            </w:r>
          </w:p>
        </w:tc>
      </w:tr>
      <w:tr w:rsidR="00B565A9" w:rsidRPr="00D87056" w14:paraId="01EBB92F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1EBB929" w14:textId="77777777" w:rsidR="00192700" w:rsidRPr="00D87056" w:rsidRDefault="00000000" w:rsidP="005E7C42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lastRenderedPageBreak/>
              <w:t>Call to Action Banner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1EBB92A" w14:textId="77777777" w:rsidR="00740E7E" w:rsidRPr="00D87056" w:rsidRDefault="00000000" w:rsidP="00740E7E">
            <w:pPr>
              <w:rPr>
                <w:lang w:val="de-DE"/>
              </w:rPr>
            </w:pPr>
            <w:hyperlink r:id="rId48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GettyImages-1172023060</w:t>
              </w:r>
            </w:hyperlink>
          </w:p>
          <w:p w14:paraId="01EBB92B" w14:textId="77777777" w:rsidR="00740E7E" w:rsidRPr="00D87056" w:rsidRDefault="00000000" w:rsidP="00740E7E">
            <w:r w:rsidRPr="00D87056">
              <w:rPr>
                <w:noProof/>
              </w:rPr>
              <w:drawing>
                <wp:inline distT="0" distB="0" distL="0" distR="0" wp14:anchorId="01EBB9C0" wp14:editId="01EBB9C1">
                  <wp:extent cx="1080000" cy="604993"/>
                  <wp:effectExtent l="0" t="0" r="6350" b="5080"/>
                  <wp:docPr id="93280503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7587694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604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EBB92C" w14:textId="77777777" w:rsidR="00740E7E" w:rsidRPr="00D87056" w:rsidRDefault="00000000" w:rsidP="00740E7E">
            <w:pPr>
              <w:rPr>
                <w:b/>
                <w:bCs/>
              </w:rPr>
            </w:pPr>
            <w:r w:rsidRPr="00D87056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Conecta con nuestros expertos</w:t>
            </w:r>
          </w:p>
          <w:p w14:paraId="01EBB92D" w14:textId="77777777" w:rsidR="00740E7E" w:rsidRPr="00D87056" w:rsidRDefault="00000000" w:rsidP="00740E7E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Cuéntanos cuál es el reto de tu empresa y nos pondremos en contacto contigo.</w:t>
            </w:r>
          </w:p>
          <w:p w14:paraId="01EBB92E" w14:textId="77777777" w:rsidR="00192700" w:rsidRPr="00D87056" w:rsidRDefault="00000000" w:rsidP="00740E7E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Hablemos &gt; Formulario de contacto abierto</w:t>
            </w:r>
          </w:p>
        </w:tc>
      </w:tr>
    </w:tbl>
    <w:p w14:paraId="01EBB930" w14:textId="77777777" w:rsidR="001F68BF" w:rsidRPr="00D87056" w:rsidRDefault="001F68BF"/>
    <w:p w14:paraId="01EBB931" w14:textId="77777777" w:rsidR="001F68BF" w:rsidRPr="00D87056" w:rsidRDefault="001F68BF"/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0"/>
        <w:gridCol w:w="5895"/>
      </w:tblGrid>
      <w:tr w:rsidR="00B565A9" w:rsidRPr="00D87056" w14:paraId="01EBB934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01EBB932" w14:textId="77777777" w:rsidR="001F68BF" w:rsidRPr="00D87056" w:rsidRDefault="00000000" w:rsidP="001F68BF">
            <w:pPr>
              <w:rPr>
                <w:b/>
                <w:bCs/>
                <w:lang w:val="de-DE"/>
              </w:rPr>
            </w:pPr>
            <w:r w:rsidRPr="00D87056">
              <w:rPr>
                <w:b/>
                <w:bCs/>
              </w:rPr>
              <w:t>Meta Data</w:t>
            </w:r>
            <w:r w:rsidRPr="00D87056">
              <w:rPr>
                <w:b/>
                <w:bCs/>
                <w:lang w:val="de-DE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01EBB933" w14:textId="77777777" w:rsidR="001F68BF" w:rsidRPr="00D87056" w:rsidRDefault="00000000" w:rsidP="001F68BF">
            <w:pPr>
              <w:rPr>
                <w:b/>
                <w:bCs/>
                <w:lang w:val="de-DE"/>
              </w:rPr>
            </w:pPr>
            <w:r w:rsidRPr="00D87056">
              <w:rPr>
                <w:b/>
                <w:bCs/>
                <w:lang w:val="de-DE"/>
              </w:rPr>
              <w:t> </w:t>
            </w:r>
          </w:p>
        </w:tc>
      </w:tr>
      <w:tr w:rsidR="00B565A9" w:rsidRPr="00D87056" w14:paraId="01EBB938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935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Content status </w:t>
            </w:r>
          </w:p>
          <w:p w14:paraId="01EBB936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Date of last update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937" w14:textId="77777777" w:rsidR="001F68BF" w:rsidRPr="00D87056" w:rsidRDefault="00000000" w:rsidP="001F68BF">
            <w:pPr>
              <w:rPr>
                <w:lang w:val="de-DE"/>
              </w:rPr>
            </w:pPr>
            <w:r w:rsidRPr="00D87056">
              <w:t>3/16/2023</w:t>
            </w:r>
          </w:p>
        </w:tc>
      </w:tr>
      <w:tr w:rsidR="00B565A9" w:rsidRPr="00D87056" w14:paraId="01EBB93C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1EBB939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Language </w:t>
            </w:r>
          </w:p>
          <w:p w14:paraId="01EBB93A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Language of the content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1EBB93B" w14:textId="77777777" w:rsidR="001F68BF" w:rsidRPr="00D87056" w:rsidRDefault="00000000" w:rsidP="001F68BF">
            <w:pPr>
              <w:rPr>
                <w:lang w:val="de-DE"/>
              </w:rPr>
            </w:pP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Español (ES)</w:t>
            </w:r>
          </w:p>
        </w:tc>
      </w:tr>
      <w:tr w:rsidR="00B565A9" w:rsidRPr="00D87056" w14:paraId="01EBB940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93D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Page URL </w:t>
            </w:r>
          </w:p>
          <w:p w14:paraId="01EBB93E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"Speaking" URL with keywords, short, all lower case, no special characters, spaces replaced with hyphens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93F" w14:textId="77777777" w:rsidR="001F68BF" w:rsidRPr="00D87056" w:rsidRDefault="00000000" w:rsidP="001F68BF">
            <w:pPr>
              <w:rPr>
                <w:lang w:val="en-GB"/>
              </w:rPr>
            </w:pP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/es/socios-software-y-nube</w:t>
            </w:r>
          </w:p>
        </w:tc>
      </w:tr>
      <w:tr w:rsidR="00B565A9" w:rsidRPr="00D87056" w14:paraId="01EBB944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1EBB941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Teaser title  </w:t>
            </w:r>
          </w:p>
          <w:p w14:paraId="01EBB942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Title displayed as website teaser card, up to 78 characters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1EBB943" w14:textId="77777777" w:rsidR="001F68BF" w:rsidRPr="00D87056" w:rsidRDefault="00000000" w:rsidP="001F68BF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Nuestros socios de software y nube</w:t>
            </w:r>
          </w:p>
        </w:tc>
      </w:tr>
      <w:tr w:rsidR="00B565A9" w:rsidRPr="00D87056" w14:paraId="01EBB948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945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Teaser description </w:t>
            </w:r>
          </w:p>
          <w:p w14:paraId="01EBB946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Text displayed as website teaser card, up to 156 characters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947" w14:textId="77777777" w:rsidR="001F68BF" w:rsidRPr="00D87056" w:rsidRDefault="00000000" w:rsidP="001F68BF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Nuestra red de desarrolladores es la más extensa del mundo. Conoce nuestras asociaciones estratégicas con Microsoft, AWS, Google, Oracle, IBM, SAP y más de 7.500 desarrolladores.</w:t>
            </w:r>
          </w:p>
        </w:tc>
      </w:tr>
      <w:tr w:rsidR="00B565A9" w:rsidRPr="00D87056" w14:paraId="01EBB94D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1EBB949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lastRenderedPageBreak/>
              <w:t>Teaser image </w:t>
            </w:r>
          </w:p>
          <w:p w14:paraId="01EBB94A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Image ID or link to file 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1EBB94B" w14:textId="77777777" w:rsidR="00192700" w:rsidRPr="00D87056" w:rsidRDefault="00000000" w:rsidP="00192700">
            <w:pPr>
              <w:rPr>
                <w:lang w:val="de-DE"/>
              </w:rPr>
            </w:pPr>
            <w:hyperlink r:id="rId50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GettyImages-514412983</w:t>
              </w:r>
            </w:hyperlink>
          </w:p>
          <w:p w14:paraId="01EBB94C" w14:textId="77777777" w:rsidR="001F68BF" w:rsidRPr="00D87056" w:rsidRDefault="00000000" w:rsidP="00192700">
            <w:pPr>
              <w:rPr>
                <w:lang w:val="de-DE"/>
              </w:rPr>
            </w:pPr>
            <w:r w:rsidRPr="00D87056">
              <w:rPr>
                <w:noProof/>
                <w:lang w:val="de-DE"/>
              </w:rPr>
              <w:drawing>
                <wp:inline distT="0" distB="0" distL="0" distR="0" wp14:anchorId="01EBB9C2" wp14:editId="01EBB9C3">
                  <wp:extent cx="720000" cy="478332"/>
                  <wp:effectExtent l="0" t="0" r="4445" b="0"/>
                  <wp:docPr id="185761660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4052704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78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65A9" w:rsidRPr="00D87056" w14:paraId="01EBB95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94E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Headline  </w:t>
            </w:r>
          </w:p>
          <w:p w14:paraId="01EBB94F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h1 headline (hidden), up to 60 characters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950" w14:textId="77777777" w:rsidR="001F68BF" w:rsidRPr="00D87056" w:rsidRDefault="00000000" w:rsidP="001F68BF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Nuestros socios de software y nube</w:t>
            </w:r>
          </w:p>
        </w:tc>
      </w:tr>
      <w:tr w:rsidR="00B565A9" w:rsidRPr="00D87056" w14:paraId="01EBB955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1EBB952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Navigation title  </w:t>
            </w:r>
          </w:p>
          <w:p w14:paraId="01EBB953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Shortened headline, used for breadcrumb and other navigation elements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1EBB954" w14:textId="77777777" w:rsidR="001F68BF" w:rsidRPr="00D87056" w:rsidRDefault="00000000" w:rsidP="001F68BF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Nuestros socios de software y nube</w:t>
            </w:r>
          </w:p>
        </w:tc>
      </w:tr>
      <w:tr w:rsidR="00B565A9" w:rsidRPr="00D87056" w14:paraId="01EBB959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956" w14:textId="77777777" w:rsidR="001F68BF" w:rsidRPr="00D87056" w:rsidRDefault="00000000" w:rsidP="001F68BF">
            <w:pPr>
              <w:rPr>
                <w:b/>
                <w:bCs/>
                <w:lang w:val="de-DE"/>
              </w:rPr>
            </w:pPr>
            <w:r w:rsidRPr="00D87056">
              <w:rPr>
                <w:b/>
                <w:bCs/>
              </w:rPr>
              <w:t>Keywords</w:t>
            </w:r>
            <w:r w:rsidRPr="00D87056">
              <w:rPr>
                <w:b/>
                <w:bCs/>
                <w:lang w:val="de-DE"/>
              </w:rPr>
              <w:t> </w:t>
            </w:r>
          </w:p>
          <w:p w14:paraId="01EBB957" w14:textId="77777777" w:rsidR="001F68BF" w:rsidRPr="00D87056" w:rsidRDefault="00000000" w:rsidP="001F68BF">
            <w:pPr>
              <w:rPr>
                <w:b/>
                <w:bCs/>
                <w:lang w:val="de-DE"/>
              </w:rPr>
            </w:pPr>
            <w:r w:rsidRPr="00D87056">
              <w:t>Separated by space</w:t>
            </w:r>
            <w:r w:rsidRPr="00D87056">
              <w:rPr>
                <w:b/>
                <w:bCs/>
                <w:lang w:val="de-DE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958" w14:textId="77777777" w:rsidR="001F68BF" w:rsidRPr="00D87056" w:rsidRDefault="00000000" w:rsidP="001F68BF">
            <w:pPr>
              <w:rPr>
                <w:lang w:val="de-DE"/>
              </w:rPr>
            </w:pP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B565A9" w:rsidRPr="00D87056" w14:paraId="01EBB95D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1EBB95A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Meta title  </w:t>
            </w:r>
          </w:p>
          <w:p w14:paraId="01EBB95B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Title displayed in Google search results and on browser tab, up to 60 characters, must not be the same as headline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1EBB95C" w14:textId="77777777" w:rsidR="001F68BF" w:rsidRPr="00D87056" w:rsidRDefault="00000000" w:rsidP="001F68BF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Nuestros socios de software y nube | SoftwareOne</w:t>
            </w:r>
          </w:p>
        </w:tc>
      </w:tr>
      <w:tr w:rsidR="00B565A9" w:rsidRPr="00D87056" w14:paraId="01EBB96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95E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Meta description  </w:t>
            </w:r>
          </w:p>
          <w:p w14:paraId="01EBB95F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Text displayed in Google search results, up to 160 characters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960" w14:textId="77777777" w:rsidR="001F68BF" w:rsidRPr="00D87056" w:rsidRDefault="00000000" w:rsidP="001F68BF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Organizaciones de todo el mundo confían en los 30 años de experiencia de SoftwareOne en selección de software comercial, estrategia técnica y negociación. Tenemos relaciones profundas con los principales desarrolladores y más de 9.000 empleados en todo el mundo para resolver los retos empresariales de nuestros clientes.</w:t>
            </w:r>
          </w:p>
        </w:tc>
      </w:tr>
      <w:tr w:rsidR="00B565A9" w:rsidRPr="00D87056" w14:paraId="01EBB965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1EBB962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Open Graph title  </w:t>
            </w:r>
          </w:p>
          <w:p w14:paraId="01EBB963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Title displayed when shared on social media, up to 90 characters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1EBB964" w14:textId="77777777" w:rsidR="001F68BF" w:rsidRPr="00D87056" w:rsidRDefault="00000000" w:rsidP="001F68BF">
            <w:pPr>
              <w:rPr>
                <w:lang w:val="de-DE"/>
              </w:rPr>
            </w:pP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Información sobre los desarrolladores de software con los que trabaja SoftwareOne</w:t>
            </w:r>
          </w:p>
        </w:tc>
      </w:tr>
      <w:tr w:rsidR="00B565A9" w:rsidRPr="00D87056" w14:paraId="01EBB969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966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Open Graph description  </w:t>
            </w:r>
          </w:p>
          <w:p w14:paraId="01EBB967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Text displayed when shared on social media, up to 200 characters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968" w14:textId="77777777" w:rsidR="001F68BF" w:rsidRPr="00D87056" w:rsidRDefault="00000000" w:rsidP="001F68BF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Organizaciones de todo el mundo confían en los 30 años de experiencia de SoftwareOne en selección de software comercial, estrategia técnica y negociación. Tenemos relaciones profundas con los principales desarrolladores y más de 9.000 empleados en todo el mundo para resolver los retos empresariales de nuestros clientes.</w:t>
            </w:r>
          </w:p>
        </w:tc>
      </w:tr>
      <w:tr w:rsidR="00B565A9" w:rsidRPr="00D87056" w14:paraId="01EBB96F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1EBB96A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Text for Open Graph image  </w:t>
            </w:r>
          </w:p>
          <w:p w14:paraId="01EBB96B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lastRenderedPageBreak/>
              <w:t>Eyebrow up to 55 characters, headline up to 120 characters, CTA up to 20 characters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1EBB96C" w14:textId="77777777" w:rsidR="001F68BF" w:rsidRPr="00D87056" w:rsidRDefault="00000000" w:rsidP="001F68BF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Nuestros socios de software y nube</w:t>
            </w:r>
          </w:p>
          <w:p w14:paraId="01EBB96D" w14:textId="77777777" w:rsidR="00192700" w:rsidRPr="00D87056" w:rsidRDefault="00000000" w:rsidP="001F68BF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Nuestras relaciones son tu trampolín</w:t>
            </w:r>
          </w:p>
          <w:p w14:paraId="01EBB96E" w14:textId="77777777" w:rsidR="00192700" w:rsidRPr="00D87056" w:rsidRDefault="00000000" w:rsidP="001F68BF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Seguir leyendo +</w:t>
            </w:r>
          </w:p>
        </w:tc>
      </w:tr>
      <w:tr w:rsidR="00B565A9" w:rsidRPr="00D87056" w14:paraId="01EBB974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970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lastRenderedPageBreak/>
              <w:t>Open Graph image </w:t>
            </w:r>
          </w:p>
          <w:p w14:paraId="01EBB971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Image ID or link to file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972" w14:textId="77777777" w:rsidR="00192700" w:rsidRPr="00D87056" w:rsidRDefault="00000000" w:rsidP="00192700">
            <w:pPr>
              <w:rPr>
                <w:lang w:val="de-DE"/>
              </w:rPr>
            </w:pPr>
            <w:hyperlink r:id="rId51" w:history="1">
              <w:r w:rsidRPr="00D87056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GettyImages-514412983</w:t>
              </w:r>
            </w:hyperlink>
          </w:p>
          <w:p w14:paraId="01EBB973" w14:textId="77777777" w:rsidR="001F68BF" w:rsidRPr="00D87056" w:rsidRDefault="00000000" w:rsidP="001F68BF">
            <w:pPr>
              <w:rPr>
                <w:lang w:val="de-DE"/>
              </w:rPr>
            </w:pPr>
            <w:r w:rsidRPr="00D87056">
              <w:rPr>
                <w:noProof/>
                <w:lang w:val="de-DE"/>
              </w:rPr>
              <w:drawing>
                <wp:inline distT="0" distB="0" distL="0" distR="0" wp14:anchorId="01EBB9C4" wp14:editId="01EBB9C5">
                  <wp:extent cx="720000" cy="478332"/>
                  <wp:effectExtent l="0" t="0" r="4445" b="0"/>
                  <wp:docPr id="174019297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0118157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78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65A9" w:rsidRPr="00D87056" w14:paraId="01EBB978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1EBB975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Twitter Card / X title  </w:t>
            </w:r>
          </w:p>
          <w:p w14:paraId="01EBB976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Text displayed when shared on Twitter, up to 55 characters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1EBB977" w14:textId="77777777" w:rsidR="001F68BF" w:rsidRPr="00D87056" w:rsidRDefault="00000000" w:rsidP="001F68BF">
            <w:pPr>
              <w:rPr>
                <w:lang w:val="de-DE"/>
              </w:rPr>
            </w:pP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Información sobre los desarrolladores de software con los que trabaja SoftwareOne</w:t>
            </w:r>
          </w:p>
        </w:tc>
      </w:tr>
      <w:tr w:rsidR="00B565A9" w:rsidRPr="00D87056" w14:paraId="01EBB97C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979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Twitter Card / X description  </w:t>
            </w:r>
          </w:p>
          <w:p w14:paraId="01EBB97A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Text displayed when shared on Twitter, up to 125 characters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97B" w14:textId="77777777" w:rsidR="001F68BF" w:rsidRPr="00D87056" w:rsidRDefault="00000000" w:rsidP="001F68BF"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Organizaciones de todo el mundo confían en los 30 años de experiencia de SoftwareOne en selección de software comercial, estrategia técnica y negociación. Tenemos relaciones profundas con los principales desarrolladores y más de 9.000 empleados en todo el mundo para resolver los retos empresariales de nuestros clientes.</w:t>
            </w:r>
          </w:p>
        </w:tc>
      </w:tr>
      <w:tr w:rsidR="00B565A9" w:rsidRPr="00D87056" w14:paraId="01EBB980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1EBB97D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Optional: Campaign selection </w:t>
            </w:r>
          </w:p>
          <w:p w14:paraId="01EBB97E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Add campaign name if asset is part of a specific campaign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1EBB97F" w14:textId="77777777" w:rsidR="001F68BF" w:rsidRPr="00D87056" w:rsidRDefault="00000000" w:rsidP="001F68BF">
            <w:pPr>
              <w:rPr>
                <w:lang w:val="de-DE"/>
              </w:rPr>
            </w:pP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B565A9" w:rsidRPr="00D87056" w14:paraId="01EBB984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981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Industry selection </w:t>
            </w:r>
          </w:p>
          <w:p w14:paraId="01EBB982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Used for filtering and auto-generated components on the website, select the most important, several possible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983" w14:textId="77777777" w:rsidR="001F68BF" w:rsidRPr="00D87056" w:rsidRDefault="00000000" w:rsidP="001F68BF">
            <w:r w:rsidRPr="00D87056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t>No específicos</w:t>
            </w: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Agricultura / Automoción / Construcción e ingeniería / Bienes de consumo / Educación / Energía / Finanzas / Sanidad / Hostelería / Tecnologías de la información / Jurídico / Industria / Medios de comunicación y comunicaciones / Sin ánimo de lucro / Otros / Servicios profesionales / Sector público / Comercio minorista / Deportes y ocio / Transporte / Viajes y turismo </w:t>
            </w:r>
          </w:p>
        </w:tc>
      </w:tr>
      <w:tr w:rsidR="00B565A9" w:rsidRPr="00D87056" w14:paraId="01EBB988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1EBB985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Tag selection </w:t>
            </w:r>
          </w:p>
          <w:p w14:paraId="01EBB986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Used for filtering and auto-generated components on the website, select the most important, several possible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1EBB987" w14:textId="77777777" w:rsidR="001F68BF" w:rsidRPr="00D87056" w:rsidRDefault="00000000" w:rsidP="001F68BF">
            <w:pPr>
              <w:rPr>
                <w:lang w:val="de-DE"/>
              </w:rPr>
            </w:pP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B565A9" w:rsidRPr="00D87056" w14:paraId="01EBB98C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1EBB989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rPr>
                <w:b/>
                <w:bCs/>
              </w:rPr>
              <w:t>Topic selection </w:t>
            </w:r>
          </w:p>
          <w:p w14:paraId="01EBB98A" w14:textId="77777777" w:rsidR="001F68BF" w:rsidRPr="00D87056" w:rsidRDefault="00000000" w:rsidP="001F68BF">
            <w:pPr>
              <w:rPr>
                <w:b/>
                <w:bCs/>
              </w:rPr>
            </w:pPr>
            <w:r w:rsidRPr="00D87056">
              <w:t>Used for filtering and auto-generated components on the website, select the most important, several possible</w:t>
            </w:r>
            <w:r w:rsidRPr="00D87056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1EBB98B" w14:textId="77777777" w:rsidR="001F68BF" w:rsidRPr="00D87056" w:rsidRDefault="00000000" w:rsidP="001F68BF">
            <w:r w:rsidRPr="006567B4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t>No específicos</w:t>
            </w: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Servicios en la nube / Servicios de aplicaciones / Servicios FinOps / Objetivos empresariales / Datos e IA / </w:t>
            </w:r>
            <w:r w:rsidRPr="006567B4">
              <w:rPr>
                <w:rFonts w:ascii="Arial" w:eastAsia="Arial" w:hAnsi="Arial" w:cs="Arial"/>
                <w:szCs w:val="22"/>
                <w:bdr w:val="nil"/>
                <w:lang w:val="es-ES"/>
              </w:rPr>
              <w:t>Espacio de trabajo digital</w:t>
            </w: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Servicios SAP / Soporte </w:t>
            </w:r>
            <w:proofErr w:type="spellStart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>multivendedor</w:t>
            </w:r>
            <w:proofErr w:type="spellEnd"/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Soluciones sectoriales / Comprar software / Evaluación comparativa y negociación / Servicios de compra de software / Gestión de activos / Servicios de asesoramiento para proveedores de software / Socios de </w:t>
            </w:r>
            <w:r w:rsidRPr="00D87056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software / Nuestra historia / Nuestra gente / Empleo / Inversores / Programas para socios / Liderazgo intelectual / Noticias y actualizaciones </w:t>
            </w:r>
          </w:p>
        </w:tc>
      </w:tr>
    </w:tbl>
    <w:p w14:paraId="01EBB98D" w14:textId="77777777" w:rsidR="00121C5F" w:rsidRPr="00D87056" w:rsidRDefault="00121C5F" w:rsidP="001F68BF"/>
    <w:sectPr w:rsidR="00121C5F" w:rsidRPr="00D87056" w:rsidSect="00F83E5F">
      <w:headerReference w:type="default" r:id="rId52"/>
      <w:pgSz w:w="11906" w:h="16838" w:code="9"/>
      <w:pgMar w:top="1701" w:right="1134" w:bottom="1701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55166E" w14:textId="77777777" w:rsidR="009113DD" w:rsidRDefault="009113DD">
      <w:pPr>
        <w:spacing w:before="0" w:after="0" w:line="240" w:lineRule="auto"/>
      </w:pPr>
      <w:r>
        <w:separator/>
      </w:r>
    </w:p>
  </w:endnote>
  <w:endnote w:type="continuationSeparator" w:id="0">
    <w:p w14:paraId="0E86A7C8" w14:textId="77777777" w:rsidR="009113DD" w:rsidRDefault="009113DD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8E7661" w14:textId="77777777" w:rsidR="009113DD" w:rsidRDefault="009113DD">
      <w:pPr>
        <w:spacing w:before="0" w:after="0" w:line="240" w:lineRule="auto"/>
      </w:pPr>
      <w:r>
        <w:separator/>
      </w:r>
    </w:p>
  </w:footnote>
  <w:footnote w:type="continuationSeparator" w:id="0">
    <w:p w14:paraId="5B34DEE1" w14:textId="77777777" w:rsidR="009113DD" w:rsidRDefault="009113DD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EBB9C6" w14:textId="77777777" w:rsidR="00B21088" w:rsidRDefault="00B21088" w:rsidP="008B2B14">
    <w:pPr>
      <w:pStyle w:val="Encabezado"/>
      <w:tabs>
        <w:tab w:val="clear" w:pos="4536"/>
        <w:tab w:val="clear" w:pos="9072"/>
        <w:tab w:val="left" w:pos="869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A02F4A"/>
    <w:multiLevelType w:val="multilevel"/>
    <w:tmpl w:val="7FE61556"/>
    <w:numStyleLink w:val="SWOnumberedlist"/>
  </w:abstractNum>
  <w:abstractNum w:abstractNumId="1" w15:restartNumberingAfterBreak="0">
    <w:nsid w:val="19980056"/>
    <w:multiLevelType w:val="multilevel"/>
    <w:tmpl w:val="7FE61556"/>
    <w:numStyleLink w:val="SWOnumberedlist"/>
  </w:abstractNum>
  <w:abstractNum w:abstractNumId="2" w15:restartNumberingAfterBreak="0">
    <w:nsid w:val="1E4C6FEA"/>
    <w:multiLevelType w:val="multilevel"/>
    <w:tmpl w:val="05E80F0E"/>
    <w:numStyleLink w:val="SWOlist"/>
  </w:abstractNum>
  <w:abstractNum w:abstractNumId="3" w15:restartNumberingAfterBreak="0">
    <w:nsid w:val="21B73357"/>
    <w:multiLevelType w:val="multilevel"/>
    <w:tmpl w:val="947CEFA4"/>
    <w:numStyleLink w:val="SWOheader"/>
  </w:abstractNum>
  <w:abstractNum w:abstractNumId="4" w15:restartNumberingAfterBreak="0">
    <w:nsid w:val="28A27835"/>
    <w:multiLevelType w:val="multilevel"/>
    <w:tmpl w:val="F65229B6"/>
    <w:numStyleLink w:val="SWObullets"/>
  </w:abstractNum>
  <w:abstractNum w:abstractNumId="5" w15:restartNumberingAfterBreak="0">
    <w:nsid w:val="350304FB"/>
    <w:multiLevelType w:val="multilevel"/>
    <w:tmpl w:val="D564FB4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3E00FF" w:themeColor="accent1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›"/>
      <w:lvlJc w:val="left"/>
      <w:pPr>
        <w:ind w:left="720" w:hanging="360"/>
      </w:pPr>
      <w:rPr>
        <w:rFonts w:ascii="Arial" w:hAnsi="Arial" w:hint="default"/>
        <w:color w:val="3E00FF" w:themeColor="accent1"/>
        <w:sz w:val="20"/>
      </w:rPr>
    </w:lvl>
    <w:lvl w:ilvl="2">
      <w:start w:val="1"/>
      <w:numFmt w:val="bullet"/>
      <w:lvlText w:val="•"/>
      <w:lvlJc w:val="left"/>
      <w:pPr>
        <w:ind w:left="1080" w:hanging="360"/>
      </w:pPr>
      <w:rPr>
        <w:rFonts w:ascii="Arial" w:hAnsi="Arial" w:hint="default"/>
        <w:color w:val="3E00FF" w:themeColor="accent1"/>
        <w:sz w:val="20"/>
      </w:rPr>
    </w:lvl>
    <w:lvl w:ilvl="3">
      <w:start w:val="1"/>
      <w:numFmt w:val="bullet"/>
      <w:lvlText w:val="·"/>
      <w:lvlJc w:val="left"/>
      <w:pPr>
        <w:ind w:left="1440" w:hanging="360"/>
      </w:pPr>
      <w:rPr>
        <w:rFonts w:ascii="Arial" w:hAnsi="Arial" w:hint="default"/>
        <w:color w:val="3E00FF" w:themeColor="accent1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3E00FF" w:themeColor="accent1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3E00FF" w:themeColor="accent1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3E00FF" w:themeColor="accent1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3E00FF" w:themeColor="accent1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3E00FF" w:themeColor="accent1"/>
      </w:rPr>
    </w:lvl>
  </w:abstractNum>
  <w:abstractNum w:abstractNumId="6" w15:restartNumberingAfterBreak="0">
    <w:nsid w:val="43BB2E23"/>
    <w:multiLevelType w:val="multilevel"/>
    <w:tmpl w:val="F65229B6"/>
    <w:styleLink w:val="SWObullets"/>
    <w:lvl w:ilvl="0">
      <w:start w:val="1"/>
      <w:numFmt w:val="bullet"/>
      <w:pStyle w:val="Listaconvieta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auto"/>
        <w:sz w:val="20"/>
        <w:vertAlign w:val="baseline"/>
      </w:rPr>
    </w:lvl>
    <w:lvl w:ilvl="1">
      <w:start w:val="1"/>
      <w:numFmt w:val="bullet"/>
      <w:pStyle w:val="Listaconvietas2"/>
      <w:lvlText w:val="o"/>
      <w:lvlJc w:val="left"/>
      <w:pPr>
        <w:ind w:left="720" w:hanging="360"/>
      </w:pPr>
      <w:rPr>
        <w:rFonts w:ascii="Courier New" w:hAnsi="Courier New" w:hint="default"/>
        <w:color w:val="auto"/>
        <w:sz w:val="20"/>
      </w:rPr>
    </w:lvl>
    <w:lvl w:ilvl="2">
      <w:start w:val="1"/>
      <w:numFmt w:val="bullet"/>
      <w:pStyle w:val="Listaconvietas3"/>
      <w:lvlText w:val="•"/>
      <w:lvlJc w:val="left"/>
      <w:pPr>
        <w:ind w:left="1080" w:hanging="360"/>
      </w:pPr>
      <w:rPr>
        <w:rFonts w:ascii="Arial" w:hAnsi="Arial" w:hint="default"/>
        <w:color w:val="auto"/>
        <w:sz w:val="20"/>
      </w:rPr>
    </w:lvl>
    <w:lvl w:ilvl="3">
      <w:start w:val="1"/>
      <w:numFmt w:val="bullet"/>
      <w:pStyle w:val="Listaconvietas4"/>
      <w:lvlText w:val="·"/>
      <w:lvlJc w:val="left"/>
      <w:pPr>
        <w:ind w:left="1440" w:hanging="360"/>
      </w:pPr>
      <w:rPr>
        <w:rFonts w:ascii="Arial" w:hAnsi="Arial" w:hint="default"/>
        <w:color w:val="auto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auto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auto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auto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auto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auto"/>
      </w:rPr>
    </w:lvl>
  </w:abstractNum>
  <w:abstractNum w:abstractNumId="7" w15:restartNumberingAfterBreak="0">
    <w:nsid w:val="46E87CF7"/>
    <w:multiLevelType w:val="multilevel"/>
    <w:tmpl w:val="F65229B6"/>
    <w:numStyleLink w:val="SWObullets"/>
  </w:abstractNum>
  <w:abstractNum w:abstractNumId="8" w15:restartNumberingAfterBreak="0">
    <w:nsid w:val="59A138CC"/>
    <w:multiLevelType w:val="multilevel"/>
    <w:tmpl w:val="947CEFA4"/>
    <w:styleLink w:val="SWOheader"/>
    <w:lvl w:ilvl="0">
      <w:start w:val="1"/>
      <w:numFmt w:val="decimal"/>
      <w:pStyle w:val="Ttulo1"/>
      <w:isLgl/>
      <w:lvlText w:val="%1"/>
      <w:lvlJc w:val="left"/>
      <w:pPr>
        <w:ind w:left="851" w:hanging="851"/>
      </w:pPr>
      <w:rPr>
        <w:rFonts w:asciiTheme="majorHAnsi" w:hAnsiTheme="majorHAnsi" w:hint="default"/>
        <w:b/>
        <w:i w:val="0"/>
        <w:color w:val="3E00FF" w:themeColor="accent1"/>
        <w:sz w:val="32"/>
      </w:rPr>
    </w:lvl>
    <w:lvl w:ilvl="1">
      <w:start w:val="1"/>
      <w:numFmt w:val="decimal"/>
      <w:pStyle w:val="Ttulo2"/>
      <w:isLgl/>
      <w:lvlText w:val="%1.%2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8"/>
      </w:rPr>
    </w:lvl>
    <w:lvl w:ilvl="2">
      <w:start w:val="1"/>
      <w:numFmt w:val="decimal"/>
      <w:pStyle w:val="Ttulo3"/>
      <w:isLgl/>
      <w:lvlText w:val="%1.%2.%3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4"/>
      </w:rPr>
    </w:lvl>
    <w:lvl w:ilvl="3">
      <w:start w:val="1"/>
      <w:numFmt w:val="decimal"/>
      <w:pStyle w:val="Ttulo4"/>
      <w:lvlText w:val="%1.%2.%3.%4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2"/>
      </w:rPr>
    </w:lvl>
    <w:lvl w:ilvl="4">
      <w:start w:val="1"/>
      <w:numFmt w:val="decimal"/>
      <w:pStyle w:val="Ttulo5"/>
      <w:lvlText w:val="%1.%2.%3.%4.%5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0"/>
      </w:rPr>
    </w:lvl>
    <w:lvl w:ilvl="5">
      <w:start w:val="1"/>
      <w:numFmt w:val="decimal"/>
      <w:pStyle w:val="Ttulo6"/>
      <w:lvlText w:val="%6.1.1.1.1.1"/>
      <w:lvlJc w:val="left"/>
      <w:pPr>
        <w:ind w:left="1021" w:hanging="1021"/>
      </w:pPr>
      <w:rPr>
        <w:rFonts w:asciiTheme="majorHAnsi" w:hAnsiTheme="majorHAnsi" w:hint="default"/>
        <w:color w:val="3E00FF" w:themeColor="accent1"/>
        <w:sz w:val="20"/>
      </w:rPr>
    </w:lvl>
    <w:lvl w:ilvl="6">
      <w:start w:val="1"/>
      <w:numFmt w:val="decimal"/>
      <w:pStyle w:val="Ttulo7"/>
      <w:lvlText w:val="%7.1.1.1.1.1.1"/>
      <w:lvlJc w:val="left"/>
      <w:pPr>
        <w:ind w:left="1134" w:hanging="1134"/>
      </w:pPr>
      <w:rPr>
        <w:rFonts w:asciiTheme="majorHAnsi" w:hAnsiTheme="majorHAnsi" w:hint="default"/>
        <w:color w:val="3E00FF" w:themeColor="accent1"/>
        <w:sz w:val="20"/>
      </w:rPr>
    </w:lvl>
    <w:lvl w:ilvl="7">
      <w:start w:val="1"/>
      <w:numFmt w:val="decimal"/>
      <w:pStyle w:val="Ttulo8"/>
      <w:lvlText w:val="%8.1.1.1.1.1.1.1"/>
      <w:lvlJc w:val="left"/>
      <w:pPr>
        <w:ind w:left="1247" w:hanging="1247"/>
      </w:pPr>
      <w:rPr>
        <w:rFonts w:asciiTheme="majorHAnsi" w:hAnsiTheme="majorHAnsi" w:hint="default"/>
        <w:color w:val="3E00FF" w:themeColor="accent1"/>
        <w:sz w:val="20"/>
      </w:rPr>
    </w:lvl>
    <w:lvl w:ilvl="8">
      <w:start w:val="1"/>
      <w:numFmt w:val="decimal"/>
      <w:pStyle w:val="Ttulo9"/>
      <w:lvlText w:val="%9.1.1.1.1.1.1.1.1"/>
      <w:lvlJc w:val="left"/>
      <w:pPr>
        <w:ind w:left="1361" w:hanging="1361"/>
      </w:pPr>
      <w:rPr>
        <w:rFonts w:asciiTheme="majorHAnsi" w:hAnsiTheme="majorHAnsi" w:hint="default"/>
        <w:color w:val="3E00FF" w:themeColor="accent1"/>
        <w:sz w:val="20"/>
      </w:rPr>
    </w:lvl>
  </w:abstractNum>
  <w:abstractNum w:abstractNumId="9" w15:restartNumberingAfterBreak="0">
    <w:nsid w:val="6B380326"/>
    <w:multiLevelType w:val="multilevel"/>
    <w:tmpl w:val="7FE61556"/>
    <w:styleLink w:val="SWOnumberedlist"/>
    <w:lvl w:ilvl="0">
      <w:start w:val="1"/>
      <w:numFmt w:val="decimal"/>
      <w:pStyle w:val="Listaconnmeros"/>
      <w:lvlText w:val="%1."/>
      <w:lvlJc w:val="left"/>
      <w:pPr>
        <w:ind w:left="340" w:hanging="340"/>
      </w:pPr>
      <w:rPr>
        <w:rFonts w:asciiTheme="minorHAnsi" w:hAnsiTheme="minorHAnsi" w:hint="default"/>
        <w:color w:val="auto"/>
        <w:sz w:val="20"/>
      </w:rPr>
    </w:lvl>
    <w:lvl w:ilvl="1">
      <w:start w:val="1"/>
      <w:numFmt w:val="decimal"/>
      <w:lvlRestart w:val="0"/>
      <w:pStyle w:val="Listaconnmeros2"/>
      <w:lvlText w:val="%2."/>
      <w:lvlJc w:val="left"/>
      <w:pPr>
        <w:ind w:left="680" w:hanging="340"/>
      </w:pPr>
      <w:rPr>
        <w:rFonts w:asciiTheme="minorHAnsi" w:hAnsiTheme="minorHAnsi" w:hint="default"/>
        <w:color w:val="auto"/>
        <w:sz w:val="20"/>
      </w:rPr>
    </w:lvl>
    <w:lvl w:ilvl="2">
      <w:start w:val="1"/>
      <w:numFmt w:val="decimal"/>
      <w:pStyle w:val="Listaconnmeros3"/>
      <w:lvlText w:val="%3."/>
      <w:lvlJc w:val="left"/>
      <w:pPr>
        <w:ind w:left="1021" w:hanging="341"/>
      </w:pPr>
      <w:rPr>
        <w:rFonts w:asciiTheme="minorHAnsi" w:hAnsiTheme="minorHAnsi" w:hint="default"/>
        <w:color w:val="auto"/>
        <w:sz w:val="20"/>
      </w:rPr>
    </w:lvl>
    <w:lvl w:ilvl="3">
      <w:start w:val="1"/>
      <w:numFmt w:val="decimal"/>
      <w:pStyle w:val="Listaconnmeros4"/>
      <w:lvlText w:val="%4."/>
      <w:lvlJc w:val="left"/>
      <w:pPr>
        <w:ind w:left="1361" w:hanging="340"/>
      </w:pPr>
      <w:rPr>
        <w:rFonts w:asciiTheme="minorHAnsi" w:hAnsiTheme="minorHAnsi" w:hint="default"/>
        <w:color w:val="auto"/>
        <w:sz w:val="20"/>
      </w:rPr>
    </w:lvl>
    <w:lvl w:ilvl="4">
      <w:start w:val="1"/>
      <w:numFmt w:val="decimal"/>
      <w:pStyle w:val="Listaconnmeros5"/>
      <w:lvlText w:val="%5."/>
      <w:lvlJc w:val="left"/>
      <w:pPr>
        <w:ind w:left="1701" w:hanging="340"/>
      </w:pPr>
      <w:rPr>
        <w:rFonts w:asciiTheme="minorHAnsi" w:hAnsiTheme="minorHAnsi" w:hint="default"/>
        <w:color w:val="auto"/>
        <w:sz w:val="20"/>
      </w:rPr>
    </w:lvl>
    <w:lvl w:ilvl="5">
      <w:start w:val="1"/>
      <w:numFmt w:val="decimal"/>
      <w:lvlText w:val="%6."/>
      <w:lvlJc w:val="left"/>
      <w:pPr>
        <w:tabs>
          <w:tab w:val="num" w:pos="3402"/>
        </w:tabs>
        <w:ind w:left="4593" w:hanging="1191"/>
      </w:pPr>
      <w:rPr>
        <w:rFonts w:asciiTheme="minorHAnsi" w:hAnsiTheme="minorHAnsi" w:hint="default"/>
        <w:color w:val="auto"/>
      </w:rPr>
    </w:lvl>
    <w:lvl w:ilvl="6">
      <w:start w:val="1"/>
      <w:numFmt w:val="decimal"/>
      <w:lvlText w:val="%7%1."/>
      <w:lvlJc w:val="left"/>
      <w:pPr>
        <w:tabs>
          <w:tab w:val="num" w:pos="3969"/>
        </w:tabs>
        <w:ind w:left="5330" w:hanging="1361"/>
      </w:pPr>
      <w:rPr>
        <w:rFonts w:asciiTheme="minorHAnsi" w:hAnsiTheme="minorHAnsi" w:hint="default"/>
        <w:b w:val="0"/>
        <w:i w:val="0"/>
        <w:color w:val="auto"/>
        <w:sz w:val="20"/>
      </w:rPr>
    </w:lvl>
    <w:lvl w:ilvl="7">
      <w:start w:val="1"/>
      <w:numFmt w:val="decimal"/>
      <w:lvlText w:val="%8%1."/>
      <w:lvlJc w:val="left"/>
      <w:pPr>
        <w:ind w:left="6067" w:hanging="1531"/>
      </w:pPr>
      <w:rPr>
        <w:rFonts w:asciiTheme="minorHAnsi" w:hAnsiTheme="minorHAnsi" w:hint="default"/>
        <w:color w:val="auto"/>
        <w:sz w:val="20"/>
      </w:rPr>
    </w:lvl>
    <w:lvl w:ilvl="8">
      <w:start w:val="1"/>
      <w:numFmt w:val="decimal"/>
      <w:lvlText w:val="%9%1."/>
      <w:lvlJc w:val="left"/>
      <w:pPr>
        <w:ind w:left="6804" w:hanging="1701"/>
      </w:pPr>
      <w:rPr>
        <w:rFonts w:asciiTheme="minorHAnsi" w:hAnsiTheme="minorHAnsi" w:hint="default"/>
        <w:color w:val="auto"/>
        <w:sz w:val="20"/>
      </w:rPr>
    </w:lvl>
  </w:abstractNum>
  <w:abstractNum w:abstractNumId="10" w15:restartNumberingAfterBreak="0">
    <w:nsid w:val="6BC82E3E"/>
    <w:multiLevelType w:val="multilevel"/>
    <w:tmpl w:val="F65229B6"/>
    <w:numStyleLink w:val="SWObullets"/>
  </w:abstractNum>
  <w:abstractNum w:abstractNumId="11" w15:restartNumberingAfterBreak="0">
    <w:nsid w:val="7932573E"/>
    <w:multiLevelType w:val="multilevel"/>
    <w:tmpl w:val="05E80F0E"/>
    <w:styleLink w:val="SWOlist"/>
    <w:lvl w:ilvl="0">
      <w:start w:val="1"/>
      <w:numFmt w:val="none"/>
      <w:pStyle w:val="Lista"/>
      <w:lvlText w:val="%1"/>
      <w:lvlJc w:val="left"/>
      <w:pPr>
        <w:ind w:left="357" w:hanging="357"/>
      </w:pPr>
      <w:rPr>
        <w:rFonts w:hint="default"/>
      </w:rPr>
    </w:lvl>
    <w:lvl w:ilvl="1">
      <w:start w:val="1"/>
      <w:numFmt w:val="none"/>
      <w:pStyle w:val="Lista2"/>
      <w:lvlText w:val="%2"/>
      <w:lvlJc w:val="left"/>
      <w:pPr>
        <w:ind w:left="714" w:hanging="357"/>
      </w:pPr>
      <w:rPr>
        <w:rFonts w:hint="default"/>
      </w:rPr>
    </w:lvl>
    <w:lvl w:ilvl="2">
      <w:start w:val="1"/>
      <w:numFmt w:val="none"/>
      <w:pStyle w:val="Lista3"/>
      <w:lvlText w:val="%3"/>
      <w:lvlJc w:val="left"/>
      <w:pPr>
        <w:ind w:left="1071" w:hanging="357"/>
      </w:pPr>
      <w:rPr>
        <w:rFonts w:hint="default"/>
      </w:rPr>
    </w:lvl>
    <w:lvl w:ilvl="3">
      <w:start w:val="1"/>
      <w:numFmt w:val="none"/>
      <w:pStyle w:val="Lista4"/>
      <w:lvlText w:val=""/>
      <w:lvlJc w:val="left"/>
      <w:pPr>
        <w:ind w:left="1428" w:hanging="357"/>
      </w:pPr>
      <w:rPr>
        <w:rFonts w:hint="default"/>
      </w:rPr>
    </w:lvl>
    <w:lvl w:ilvl="4">
      <w:start w:val="1"/>
      <w:numFmt w:val="none"/>
      <w:pStyle w:val="Lista5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%7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%8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%9"/>
      <w:lvlJc w:val="left"/>
      <w:pPr>
        <w:ind w:left="3213" w:hanging="357"/>
      </w:pPr>
      <w:rPr>
        <w:rFonts w:hint="default"/>
      </w:rPr>
    </w:lvl>
  </w:abstractNum>
  <w:abstractNum w:abstractNumId="12" w15:restartNumberingAfterBreak="0">
    <w:nsid w:val="7A4A42A0"/>
    <w:multiLevelType w:val="hybridMultilevel"/>
    <w:tmpl w:val="59DA5EA2"/>
    <w:lvl w:ilvl="0" w:tplc="01B28B8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B0E6158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AEC6B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C1EE79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D76CAC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BCA6CC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378616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D9C396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18C90B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29905861">
    <w:abstractNumId w:val="6"/>
  </w:num>
  <w:num w:numId="2" w16cid:durableId="896358602">
    <w:abstractNumId w:val="8"/>
  </w:num>
  <w:num w:numId="3" w16cid:durableId="391972800">
    <w:abstractNumId w:val="11"/>
  </w:num>
  <w:num w:numId="4" w16cid:durableId="1426611184">
    <w:abstractNumId w:val="9"/>
  </w:num>
  <w:num w:numId="5" w16cid:durableId="909005356">
    <w:abstractNumId w:val="2"/>
  </w:num>
  <w:num w:numId="6" w16cid:durableId="1386678163">
    <w:abstractNumId w:val="4"/>
  </w:num>
  <w:num w:numId="7" w16cid:durableId="854534404">
    <w:abstractNumId w:val="5"/>
  </w:num>
  <w:num w:numId="8" w16cid:durableId="2010476564">
    <w:abstractNumId w:val="1"/>
  </w:num>
  <w:num w:numId="9" w16cid:durableId="336733347">
    <w:abstractNumId w:val="3"/>
  </w:num>
  <w:num w:numId="10" w16cid:durableId="970481281">
    <w:abstractNumId w:val="10"/>
  </w:num>
  <w:num w:numId="11" w16cid:durableId="1019085534">
    <w:abstractNumId w:val="0"/>
  </w:num>
  <w:num w:numId="12" w16cid:durableId="702748239">
    <w:abstractNumId w:val="12"/>
  </w:num>
  <w:num w:numId="13" w16cid:durableId="723217523">
    <w:abstractNumId w:val="7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SystemFonts/>
  <w:proofState w:spelling="clean" w:grammar="clean"/>
  <w:stylePaneFormatFilter w:val="7824" w:allStyles="0" w:customStyles="0" w:latentStyles="1" w:stylesInUse="0" w:headingStyles="1" w:numberingStyles="0" w:tableStyles="0" w:directFormattingOnRuns="0" w:directFormattingOnParagraphs="0" w:directFormattingOnNumbering="0" w:directFormattingOnTables="1" w:clearFormatting="1" w:top3HeadingStyles="1" w:visibleStyles="1" w:alternateStyleNames="0"/>
  <w:defaultTabStop w:val="708"/>
  <w:hyphenationZone w:val="425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68BF"/>
    <w:rsid w:val="0000058F"/>
    <w:rsid w:val="00002C1A"/>
    <w:rsid w:val="00002D23"/>
    <w:rsid w:val="00003B00"/>
    <w:rsid w:val="000066DD"/>
    <w:rsid w:val="00016E74"/>
    <w:rsid w:val="00025883"/>
    <w:rsid w:val="0002773C"/>
    <w:rsid w:val="000300DD"/>
    <w:rsid w:val="000361EA"/>
    <w:rsid w:val="0004088B"/>
    <w:rsid w:val="00041274"/>
    <w:rsid w:val="00042287"/>
    <w:rsid w:val="00045A8B"/>
    <w:rsid w:val="00045C5D"/>
    <w:rsid w:val="000535C5"/>
    <w:rsid w:val="00060B9B"/>
    <w:rsid w:val="0006338A"/>
    <w:rsid w:val="00065848"/>
    <w:rsid w:val="000733F7"/>
    <w:rsid w:val="000734B5"/>
    <w:rsid w:val="00077762"/>
    <w:rsid w:val="000B1E04"/>
    <w:rsid w:val="000B2B32"/>
    <w:rsid w:val="000B340D"/>
    <w:rsid w:val="000B4224"/>
    <w:rsid w:val="000C2441"/>
    <w:rsid w:val="000C66E8"/>
    <w:rsid w:val="000C791A"/>
    <w:rsid w:val="000D072A"/>
    <w:rsid w:val="000D1177"/>
    <w:rsid w:val="000D30A8"/>
    <w:rsid w:val="000D34D4"/>
    <w:rsid w:val="000D43F0"/>
    <w:rsid w:val="000D5977"/>
    <w:rsid w:val="000E4148"/>
    <w:rsid w:val="000F1A86"/>
    <w:rsid w:val="000F2091"/>
    <w:rsid w:val="00105727"/>
    <w:rsid w:val="00111B62"/>
    <w:rsid w:val="00114CDB"/>
    <w:rsid w:val="00121C5F"/>
    <w:rsid w:val="00122221"/>
    <w:rsid w:val="001301DA"/>
    <w:rsid w:val="001342D7"/>
    <w:rsid w:val="00144EF8"/>
    <w:rsid w:val="00145620"/>
    <w:rsid w:val="00165C7E"/>
    <w:rsid w:val="00170EC9"/>
    <w:rsid w:val="00177FD8"/>
    <w:rsid w:val="001861EB"/>
    <w:rsid w:val="00192700"/>
    <w:rsid w:val="00194218"/>
    <w:rsid w:val="001A1165"/>
    <w:rsid w:val="001A75D3"/>
    <w:rsid w:val="001C2E35"/>
    <w:rsid w:val="001C7913"/>
    <w:rsid w:val="001E1C5D"/>
    <w:rsid w:val="001E24E2"/>
    <w:rsid w:val="001E32C2"/>
    <w:rsid w:val="001E32E1"/>
    <w:rsid w:val="001F1737"/>
    <w:rsid w:val="001F3C9F"/>
    <w:rsid w:val="001F68BF"/>
    <w:rsid w:val="001F7DD3"/>
    <w:rsid w:val="00201C64"/>
    <w:rsid w:val="00202C7B"/>
    <w:rsid w:val="002160FC"/>
    <w:rsid w:val="00217FB1"/>
    <w:rsid w:val="00220170"/>
    <w:rsid w:val="00221FDE"/>
    <w:rsid w:val="0022417F"/>
    <w:rsid w:val="00224929"/>
    <w:rsid w:val="00233EA1"/>
    <w:rsid w:val="00236A7E"/>
    <w:rsid w:val="00240E04"/>
    <w:rsid w:val="00241124"/>
    <w:rsid w:val="00245EFA"/>
    <w:rsid w:val="002734E8"/>
    <w:rsid w:val="002743C0"/>
    <w:rsid w:val="00274D54"/>
    <w:rsid w:val="00275A92"/>
    <w:rsid w:val="00277F14"/>
    <w:rsid w:val="00287DF2"/>
    <w:rsid w:val="002A40F0"/>
    <w:rsid w:val="002B03BD"/>
    <w:rsid w:val="002B0735"/>
    <w:rsid w:val="002B6FC2"/>
    <w:rsid w:val="002C4F8D"/>
    <w:rsid w:val="002C62D8"/>
    <w:rsid w:val="002D07E0"/>
    <w:rsid w:val="002D1F01"/>
    <w:rsid w:val="002D2DF3"/>
    <w:rsid w:val="002D3EC4"/>
    <w:rsid w:val="002E06FC"/>
    <w:rsid w:val="002E6F69"/>
    <w:rsid w:val="002F6EA3"/>
    <w:rsid w:val="0030019F"/>
    <w:rsid w:val="00301F43"/>
    <w:rsid w:val="003073AD"/>
    <w:rsid w:val="00312491"/>
    <w:rsid w:val="00324A87"/>
    <w:rsid w:val="003313BD"/>
    <w:rsid w:val="00336D7A"/>
    <w:rsid w:val="00342D39"/>
    <w:rsid w:val="00355F9D"/>
    <w:rsid w:val="003560DB"/>
    <w:rsid w:val="00362AF5"/>
    <w:rsid w:val="0037193C"/>
    <w:rsid w:val="0037760B"/>
    <w:rsid w:val="00393266"/>
    <w:rsid w:val="003A34C6"/>
    <w:rsid w:val="003B143E"/>
    <w:rsid w:val="003B1FC4"/>
    <w:rsid w:val="003B52AF"/>
    <w:rsid w:val="003D0AFD"/>
    <w:rsid w:val="003E1B96"/>
    <w:rsid w:val="003E5D5C"/>
    <w:rsid w:val="003E7962"/>
    <w:rsid w:val="003F1126"/>
    <w:rsid w:val="00405AAC"/>
    <w:rsid w:val="004079DD"/>
    <w:rsid w:val="0041066C"/>
    <w:rsid w:val="00412A4B"/>
    <w:rsid w:val="00420402"/>
    <w:rsid w:val="004316C7"/>
    <w:rsid w:val="00436934"/>
    <w:rsid w:val="00436ED4"/>
    <w:rsid w:val="004370DC"/>
    <w:rsid w:val="00451CCA"/>
    <w:rsid w:val="00457FAF"/>
    <w:rsid w:val="00466842"/>
    <w:rsid w:val="0047560D"/>
    <w:rsid w:val="00476B8D"/>
    <w:rsid w:val="00484F1B"/>
    <w:rsid w:val="0049234E"/>
    <w:rsid w:val="004A0CE2"/>
    <w:rsid w:val="004A7625"/>
    <w:rsid w:val="004B7A67"/>
    <w:rsid w:val="004C4063"/>
    <w:rsid w:val="004C6A97"/>
    <w:rsid w:val="004D56A9"/>
    <w:rsid w:val="004F0785"/>
    <w:rsid w:val="004F4C63"/>
    <w:rsid w:val="004F7394"/>
    <w:rsid w:val="00504D33"/>
    <w:rsid w:val="00506998"/>
    <w:rsid w:val="00506FAE"/>
    <w:rsid w:val="00511480"/>
    <w:rsid w:val="0051503E"/>
    <w:rsid w:val="00516B2D"/>
    <w:rsid w:val="00523305"/>
    <w:rsid w:val="005245CF"/>
    <w:rsid w:val="0052762D"/>
    <w:rsid w:val="00540431"/>
    <w:rsid w:val="00540597"/>
    <w:rsid w:val="00547A6D"/>
    <w:rsid w:val="00553EC0"/>
    <w:rsid w:val="0055493B"/>
    <w:rsid w:val="00554D4B"/>
    <w:rsid w:val="00565296"/>
    <w:rsid w:val="0057084B"/>
    <w:rsid w:val="00590D06"/>
    <w:rsid w:val="00595B38"/>
    <w:rsid w:val="005A1B1A"/>
    <w:rsid w:val="005A6672"/>
    <w:rsid w:val="005B4649"/>
    <w:rsid w:val="005C3035"/>
    <w:rsid w:val="005D5942"/>
    <w:rsid w:val="005D5DF4"/>
    <w:rsid w:val="005D5E01"/>
    <w:rsid w:val="005E230F"/>
    <w:rsid w:val="005E77A2"/>
    <w:rsid w:val="005E7C42"/>
    <w:rsid w:val="005E7F4F"/>
    <w:rsid w:val="005F2A2B"/>
    <w:rsid w:val="00602519"/>
    <w:rsid w:val="00607485"/>
    <w:rsid w:val="00613C85"/>
    <w:rsid w:val="0061407A"/>
    <w:rsid w:val="00644C00"/>
    <w:rsid w:val="00654904"/>
    <w:rsid w:val="006567B4"/>
    <w:rsid w:val="00662C28"/>
    <w:rsid w:val="00680ABF"/>
    <w:rsid w:val="00682EE6"/>
    <w:rsid w:val="0069496B"/>
    <w:rsid w:val="006956BE"/>
    <w:rsid w:val="00696B32"/>
    <w:rsid w:val="0069794F"/>
    <w:rsid w:val="00697CB5"/>
    <w:rsid w:val="006B2C3E"/>
    <w:rsid w:val="006C0F96"/>
    <w:rsid w:val="006C293F"/>
    <w:rsid w:val="006D1EEF"/>
    <w:rsid w:val="006E3DBB"/>
    <w:rsid w:val="006E640C"/>
    <w:rsid w:val="006E6CE3"/>
    <w:rsid w:val="006E75F9"/>
    <w:rsid w:val="006E7F5B"/>
    <w:rsid w:val="00700B61"/>
    <w:rsid w:val="00704617"/>
    <w:rsid w:val="00704DCA"/>
    <w:rsid w:val="00712E8C"/>
    <w:rsid w:val="00722EBA"/>
    <w:rsid w:val="007310C3"/>
    <w:rsid w:val="00740E7E"/>
    <w:rsid w:val="00745577"/>
    <w:rsid w:val="00756F0D"/>
    <w:rsid w:val="007756D6"/>
    <w:rsid w:val="0078016D"/>
    <w:rsid w:val="00784490"/>
    <w:rsid w:val="00793877"/>
    <w:rsid w:val="00793C80"/>
    <w:rsid w:val="007955BC"/>
    <w:rsid w:val="007A486A"/>
    <w:rsid w:val="007B349A"/>
    <w:rsid w:val="007C39A0"/>
    <w:rsid w:val="007D3C28"/>
    <w:rsid w:val="007E7C28"/>
    <w:rsid w:val="007F725F"/>
    <w:rsid w:val="00801AC4"/>
    <w:rsid w:val="008110FE"/>
    <w:rsid w:val="00814501"/>
    <w:rsid w:val="0082304F"/>
    <w:rsid w:val="008246CA"/>
    <w:rsid w:val="00850D31"/>
    <w:rsid w:val="00855757"/>
    <w:rsid w:val="008662B8"/>
    <w:rsid w:val="0086660E"/>
    <w:rsid w:val="00870FAD"/>
    <w:rsid w:val="008758FC"/>
    <w:rsid w:val="008A1B15"/>
    <w:rsid w:val="008B2B14"/>
    <w:rsid w:val="008B71DE"/>
    <w:rsid w:val="008C1ACE"/>
    <w:rsid w:val="008C6279"/>
    <w:rsid w:val="008D3D65"/>
    <w:rsid w:val="008D5D4F"/>
    <w:rsid w:val="008D60A9"/>
    <w:rsid w:val="008D737C"/>
    <w:rsid w:val="008E7210"/>
    <w:rsid w:val="008F4478"/>
    <w:rsid w:val="008F5C1D"/>
    <w:rsid w:val="008F61D0"/>
    <w:rsid w:val="008F7BF6"/>
    <w:rsid w:val="008F7CC2"/>
    <w:rsid w:val="00901C5F"/>
    <w:rsid w:val="00905D70"/>
    <w:rsid w:val="009113DD"/>
    <w:rsid w:val="009115DC"/>
    <w:rsid w:val="00912102"/>
    <w:rsid w:val="00921960"/>
    <w:rsid w:val="00921B94"/>
    <w:rsid w:val="00926B8B"/>
    <w:rsid w:val="00942775"/>
    <w:rsid w:val="009508F5"/>
    <w:rsid w:val="00957077"/>
    <w:rsid w:val="0096703B"/>
    <w:rsid w:val="00973E1C"/>
    <w:rsid w:val="00986846"/>
    <w:rsid w:val="009909FD"/>
    <w:rsid w:val="009926AA"/>
    <w:rsid w:val="0099531D"/>
    <w:rsid w:val="0099632F"/>
    <w:rsid w:val="009A78F3"/>
    <w:rsid w:val="009B2ACF"/>
    <w:rsid w:val="009C1EDC"/>
    <w:rsid w:val="009C61C2"/>
    <w:rsid w:val="009C7323"/>
    <w:rsid w:val="009D04AD"/>
    <w:rsid w:val="009D47CB"/>
    <w:rsid w:val="009D546C"/>
    <w:rsid w:val="009E411A"/>
    <w:rsid w:val="00A10CF4"/>
    <w:rsid w:val="00A11945"/>
    <w:rsid w:val="00A30EBA"/>
    <w:rsid w:val="00A33F5E"/>
    <w:rsid w:val="00A409A8"/>
    <w:rsid w:val="00A43224"/>
    <w:rsid w:val="00A47BFC"/>
    <w:rsid w:val="00A57241"/>
    <w:rsid w:val="00A652C0"/>
    <w:rsid w:val="00A71BB8"/>
    <w:rsid w:val="00A71E74"/>
    <w:rsid w:val="00A949B5"/>
    <w:rsid w:val="00AA3C9B"/>
    <w:rsid w:val="00AA4A36"/>
    <w:rsid w:val="00AB2B82"/>
    <w:rsid w:val="00AB5DD2"/>
    <w:rsid w:val="00AD4339"/>
    <w:rsid w:val="00AD6377"/>
    <w:rsid w:val="00AF4D51"/>
    <w:rsid w:val="00B21088"/>
    <w:rsid w:val="00B25F4E"/>
    <w:rsid w:val="00B32584"/>
    <w:rsid w:val="00B40FEC"/>
    <w:rsid w:val="00B413C5"/>
    <w:rsid w:val="00B4171D"/>
    <w:rsid w:val="00B47BCC"/>
    <w:rsid w:val="00B565A9"/>
    <w:rsid w:val="00B60835"/>
    <w:rsid w:val="00B626F8"/>
    <w:rsid w:val="00B64367"/>
    <w:rsid w:val="00B71122"/>
    <w:rsid w:val="00B7164A"/>
    <w:rsid w:val="00B733B7"/>
    <w:rsid w:val="00B801EF"/>
    <w:rsid w:val="00B826E5"/>
    <w:rsid w:val="00B8796B"/>
    <w:rsid w:val="00B937EB"/>
    <w:rsid w:val="00B940A7"/>
    <w:rsid w:val="00BA6089"/>
    <w:rsid w:val="00BD0185"/>
    <w:rsid w:val="00BF3FA4"/>
    <w:rsid w:val="00C1680A"/>
    <w:rsid w:val="00C16ACF"/>
    <w:rsid w:val="00C16EB7"/>
    <w:rsid w:val="00C336A4"/>
    <w:rsid w:val="00C33EC7"/>
    <w:rsid w:val="00C34764"/>
    <w:rsid w:val="00C57E2F"/>
    <w:rsid w:val="00C83CCF"/>
    <w:rsid w:val="00C93D50"/>
    <w:rsid w:val="00C93D5A"/>
    <w:rsid w:val="00CB1A5D"/>
    <w:rsid w:val="00CC40C5"/>
    <w:rsid w:val="00CE0B7E"/>
    <w:rsid w:val="00D03CA4"/>
    <w:rsid w:val="00D2509E"/>
    <w:rsid w:val="00D261A3"/>
    <w:rsid w:val="00D331A6"/>
    <w:rsid w:val="00D360B5"/>
    <w:rsid w:val="00D3615F"/>
    <w:rsid w:val="00D46418"/>
    <w:rsid w:val="00D531E0"/>
    <w:rsid w:val="00D60D30"/>
    <w:rsid w:val="00D639DA"/>
    <w:rsid w:val="00D659BA"/>
    <w:rsid w:val="00D70E44"/>
    <w:rsid w:val="00D77367"/>
    <w:rsid w:val="00D85A43"/>
    <w:rsid w:val="00D85EB7"/>
    <w:rsid w:val="00D87056"/>
    <w:rsid w:val="00D968E1"/>
    <w:rsid w:val="00DA5039"/>
    <w:rsid w:val="00DA61DB"/>
    <w:rsid w:val="00DA6F8E"/>
    <w:rsid w:val="00DB0ADF"/>
    <w:rsid w:val="00DB41FD"/>
    <w:rsid w:val="00DB611E"/>
    <w:rsid w:val="00DC0013"/>
    <w:rsid w:val="00DE03FC"/>
    <w:rsid w:val="00DF2BE9"/>
    <w:rsid w:val="00DF50C8"/>
    <w:rsid w:val="00E02A80"/>
    <w:rsid w:val="00E049EE"/>
    <w:rsid w:val="00E0513C"/>
    <w:rsid w:val="00E06289"/>
    <w:rsid w:val="00E07092"/>
    <w:rsid w:val="00E07600"/>
    <w:rsid w:val="00E13A52"/>
    <w:rsid w:val="00E152B3"/>
    <w:rsid w:val="00E173DB"/>
    <w:rsid w:val="00E17C14"/>
    <w:rsid w:val="00E24036"/>
    <w:rsid w:val="00E34874"/>
    <w:rsid w:val="00E402DB"/>
    <w:rsid w:val="00E45D27"/>
    <w:rsid w:val="00E463EA"/>
    <w:rsid w:val="00E50F6E"/>
    <w:rsid w:val="00EA2EBF"/>
    <w:rsid w:val="00EB00AA"/>
    <w:rsid w:val="00EB09D1"/>
    <w:rsid w:val="00EB6FDF"/>
    <w:rsid w:val="00EC0548"/>
    <w:rsid w:val="00EC1AB8"/>
    <w:rsid w:val="00EC32A7"/>
    <w:rsid w:val="00EF731F"/>
    <w:rsid w:val="00F0056F"/>
    <w:rsid w:val="00F07314"/>
    <w:rsid w:val="00F076FD"/>
    <w:rsid w:val="00F23A71"/>
    <w:rsid w:val="00F26759"/>
    <w:rsid w:val="00F305D4"/>
    <w:rsid w:val="00F4442B"/>
    <w:rsid w:val="00F5350D"/>
    <w:rsid w:val="00F60A43"/>
    <w:rsid w:val="00F610C7"/>
    <w:rsid w:val="00F73C40"/>
    <w:rsid w:val="00F83E5F"/>
    <w:rsid w:val="00F83FAB"/>
    <w:rsid w:val="00F91D7E"/>
    <w:rsid w:val="00F91DA4"/>
    <w:rsid w:val="00F97C74"/>
    <w:rsid w:val="00FA2C1B"/>
    <w:rsid w:val="00FB25F1"/>
    <w:rsid w:val="00FB5DC8"/>
    <w:rsid w:val="00FB5F6B"/>
    <w:rsid w:val="00FB6040"/>
    <w:rsid w:val="00FF4432"/>
    <w:rsid w:val="00FF61D6"/>
    <w:rsid w:val="1E1D1D4F"/>
    <w:rsid w:val="42E658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1EBB877"/>
  <w15:chartTrackingRefBased/>
  <w15:docId w15:val="{B72CB5AF-806F-4E00-A3D2-66D4D92D4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="Times New Roman"/>
        <w:kern w:val="2"/>
        <w:lang w:val="de-DE" w:eastAsia="de-DE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79" w:unhideWhenUsed="1"/>
    <w:lsdException w:name="toc 2" w:semiHidden="1" w:uiPriority="79" w:unhideWhenUsed="1"/>
    <w:lsdException w:name="toc 3" w:semiHidden="1" w:uiPriority="79" w:unhideWhenUsed="1"/>
    <w:lsdException w:name="toc 4" w:semiHidden="1" w:uiPriority="79" w:unhideWhenUsed="1"/>
    <w:lsdException w:name="toc 5" w:semiHidden="1" w:uiPriority="59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8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30" w:unhideWhenUsed="1" w:qFormat="1"/>
    <w:lsdException w:name="List Bullet" w:semiHidden="1" w:uiPriority="20" w:unhideWhenUsed="1" w:qFormat="1"/>
    <w:lsdException w:name="List Number" w:semiHidden="1" w:uiPriority="39" w:qFormat="1"/>
    <w:lsdException w:name="List 2" w:semiHidden="1" w:uiPriority="31" w:unhideWhenUsed="1" w:qFormat="1"/>
    <w:lsdException w:name="List 3" w:semiHidden="1" w:uiPriority="32" w:unhideWhenUsed="1" w:qFormat="1"/>
    <w:lsdException w:name="List 4" w:semiHidden="1" w:uiPriority="33" w:qFormat="1"/>
    <w:lsdException w:name="List 5" w:semiHidden="1"/>
    <w:lsdException w:name="List Bullet 2" w:semiHidden="1" w:uiPriority="21" w:unhideWhenUsed="1" w:qFormat="1"/>
    <w:lsdException w:name="List Bullet 3" w:semiHidden="1" w:uiPriority="22" w:unhideWhenUsed="1" w:qFormat="1"/>
    <w:lsdException w:name="List Bullet 4" w:semiHidden="1" w:uiPriority="23" w:unhideWhenUsed="1" w:qFormat="1"/>
    <w:lsdException w:name="List Bullet 5" w:semiHidden="1" w:unhideWhenUsed="1"/>
    <w:lsdException w:name="List Number 2" w:semiHidden="1" w:uiPriority="39" w:unhideWhenUsed="1" w:qFormat="1"/>
    <w:lsdException w:name="List Number 3" w:semiHidden="1" w:uiPriority="39" w:unhideWhenUsed="1" w:qFormat="1"/>
    <w:lsdException w:name="List Number 4" w:semiHidden="1" w:uiPriority="39" w:unhideWhenUsed="1"/>
    <w:lsdException w:name="List Number 5" w:semiHidden="1" w:uiPriority="39" w:unhideWhenUsed="1"/>
    <w:lsdException w:name="Title" w:uiPriority="4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4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1" w:unhideWhenUsed="1" w:qFormat="1"/>
    <w:lsdException w:name="Hyperlink" w:semiHidden="1" w:uiPriority="89" w:unhideWhenUsed="1" w:qFormat="1"/>
    <w:lsdException w:name="FollowedHyperlink" w:semiHidden="1" w:unhideWhenUsed="1"/>
    <w:lsdException w:name="Strong" w:semiHidden="1" w:qFormat="1"/>
    <w:lsdException w:name="Emphasis" w:uiPriority="89" w:qFormat="1"/>
    <w:lsdException w:name="Document Map" w:semiHidden="1" w:unhideWhenUsed="1"/>
    <w:lsdException w:name="Plain Text" w:semiHidden="1" w:unhideWhenUsed="1"/>
    <w:lsdException w:name="E-mail Signature" w:semiHidden="1" w:uiPriority="0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iPriority="0" w:unhideWhenUsed="1"/>
    <w:lsdException w:name="Outline List 3" w:semiHidden="1" w:uiPriority="0" w:unhideWhenUsed="1"/>
    <w:lsdException w:name="Table Simple 1" w:semiHidden="1" w:uiPriority="0" w:unhideWhenUsed="1"/>
    <w:lsdException w:name="Table Simple 2" w:semiHidden="1" w:uiPriority="0" w:unhideWhenUsed="1"/>
    <w:lsdException w:name="Table Simple 3" w:semiHidden="1" w:uiPriority="0" w:unhideWhenUsed="1"/>
    <w:lsdException w:name="Table Classic 1" w:semiHidden="1" w:uiPriority="0" w:unhideWhenUsed="1"/>
    <w:lsdException w:name="Table Classic 2" w:semiHidden="1" w:uiPriority="0" w:unhideWhenUsed="1"/>
    <w:lsdException w:name="Table Classic 3" w:semiHidden="1" w:uiPriority="0" w:unhideWhenUsed="1"/>
    <w:lsdException w:name="Table Classic 4" w:semiHidden="1" w:uiPriority="0" w:unhideWhenUsed="1"/>
    <w:lsdException w:name="Table Colorful 1" w:semiHidden="1" w:uiPriority="0" w:unhideWhenUsed="1"/>
    <w:lsdException w:name="Table Colorful 2" w:semiHidden="1" w:uiPriority="0" w:unhideWhenUsed="1"/>
    <w:lsdException w:name="Table Colorful 3" w:semiHidden="1" w:uiPriority="0" w:unhideWhenUsed="1"/>
    <w:lsdException w:name="Table Columns 1" w:semiHidden="1" w:uiPriority="0" w:unhideWhenUsed="1"/>
    <w:lsdException w:name="Table Columns 2" w:semiHidden="1" w:uiPriority="0" w:unhideWhenUsed="1"/>
    <w:lsdException w:name="Table Columns 3" w:semiHidden="1" w:uiPriority="0" w:unhideWhenUsed="1"/>
    <w:lsdException w:name="Table Columns 4" w:semiHidden="1" w:uiPriority="0" w:unhideWhenUsed="1"/>
    <w:lsdException w:name="Table Columns 5" w:semiHidden="1" w:uiPriority="0" w:unhideWhenUsed="1"/>
    <w:lsdException w:name="Table Grid 1" w:semiHidden="1" w:uiPriority="0" w:unhideWhenUsed="1"/>
    <w:lsdException w:name="Table Grid 2" w:semiHidden="1" w:uiPriority="0" w:unhideWhenUsed="1"/>
    <w:lsdException w:name="Table Grid 3" w:semiHidden="1" w:uiPriority="0" w:unhideWhenUsed="1"/>
    <w:lsdException w:name="Table Grid 4" w:semiHidden="1" w:uiPriority="0" w:unhideWhenUsed="1"/>
    <w:lsdException w:name="Table Grid 5" w:semiHidden="1" w:uiPriority="0" w:unhideWhenUsed="1"/>
    <w:lsdException w:name="Table Grid 6" w:semiHidden="1" w:uiPriority="0" w:unhideWhenUsed="1"/>
    <w:lsdException w:name="Table Grid 7" w:semiHidden="1" w:uiPriority="0" w:unhideWhenUsed="1"/>
    <w:lsdException w:name="Table Grid 8" w:semiHidden="1" w:uiPriority="0" w:unhideWhenUsed="1"/>
    <w:lsdException w:name="Table List 1" w:semiHidden="1" w:uiPriority="0" w:unhideWhenUsed="1"/>
    <w:lsdException w:name="Table List 2" w:semiHidden="1" w:uiPriority="0" w:unhideWhenUsed="1"/>
    <w:lsdException w:name="Table List 3" w:semiHidden="1" w:uiPriority="0" w:unhideWhenUsed="1"/>
    <w:lsdException w:name="Table List 4" w:semiHidden="1" w:uiPriority="0" w:unhideWhenUsed="1"/>
    <w:lsdException w:name="Table List 5" w:semiHidden="1" w:uiPriority="0" w:unhideWhenUsed="1"/>
    <w:lsdException w:name="Table List 6" w:semiHidden="1" w:uiPriority="0" w:unhideWhenUsed="1"/>
    <w:lsdException w:name="Table List 7" w:semiHidden="1" w:uiPriority="0" w:unhideWhenUsed="1"/>
    <w:lsdException w:name="Table List 8" w:semiHidden="1" w:uiPriority="0" w:unhideWhenUsed="1"/>
    <w:lsdException w:name="Table 3D effects 1" w:semiHidden="1" w:uiPriority="0" w:unhideWhenUsed="1"/>
    <w:lsdException w:name="Table 3D effects 2" w:semiHidden="1" w:uiPriority="0" w:unhideWhenUsed="1"/>
    <w:lsdException w:name="Table 3D effects 3" w:semiHidden="1" w:uiPriority="0" w:unhideWhenUsed="1"/>
    <w:lsdException w:name="Table Contemporary" w:semiHidden="1" w:uiPriority="0" w:unhideWhenUsed="1"/>
    <w:lsdException w:name="Table Elegant" w:semiHidden="1" w:uiPriority="0" w:unhideWhenUsed="1"/>
    <w:lsdException w:name="Table Professional" w:semiHidden="1" w:uiPriority="0" w:unhideWhenUsed="1"/>
    <w:lsdException w:name="Table Subtle 1" w:semiHidden="1" w:uiPriority="0" w:unhideWhenUsed="1"/>
    <w:lsdException w:name="Table Subtle 2" w:semiHidden="1" w:uiPriority="0" w:unhideWhenUsed="1"/>
    <w:lsdException w:name="Table Web 1" w:semiHidden="1" w:uiPriority="0" w:unhideWhenUsed="1"/>
    <w:lsdException w:name="Table Web 2" w:semiHidden="1" w:uiPriority="0" w:unhideWhenUsed="1"/>
    <w:lsdException w:name="Table Web 3" w:semiHidden="1" w:uiPriority="0" w:unhideWhenUsed="1"/>
    <w:lsdException w:name="Balloon Text" w:semiHidden="1" w:unhideWhenUsed="1"/>
    <w:lsdException w:name="Table Grid" w:uiPriority="59"/>
    <w:lsdException w:name="Table Theme" w:semiHidden="1" w:uiPriority="0" w:unhideWhenUsed="1"/>
    <w:lsdException w:name="Placeholder Text" w:semiHidden="1"/>
    <w:lsdException w:name="No Spacing" w:semiHidden="1" w:uiPriority="2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qFormat="1"/>
    <w:lsdException w:name="Quote" w:semiHidden="1" w:uiPriority="8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qFormat="1"/>
    <w:lsdException w:name="Intense Emphasis" w:semiHidden="1" w:qFormat="1"/>
    <w:lsdException w:name="Subtle Reference" w:semiHidden="1" w:qFormat="1"/>
    <w:lsdException w:name="Intense Reference" w:semiHidden="1" w:qFormat="1"/>
    <w:lsdException w:name="Book Title" w:semiHidden="1" w:qFormat="1"/>
    <w:lsdException w:name="Bibliography" w:semiHidden="1" w:uiPriority="37" w:unhideWhenUsed="1"/>
    <w:lsdException w:name="TOC Heading" w:semiHidden="1" w:uiPriority="7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1680A"/>
    <w:pPr>
      <w:spacing w:before="120" w:after="120" w:line="288" w:lineRule="auto"/>
    </w:pPr>
    <w:rPr>
      <w:sz w:val="22"/>
      <w:lang w:val="en-US"/>
    </w:rPr>
  </w:style>
  <w:style w:type="paragraph" w:styleId="Ttulo1">
    <w:name w:val="heading 1"/>
    <w:basedOn w:val="Normal"/>
    <w:next w:val="Textodebloque"/>
    <w:link w:val="Ttulo1Car"/>
    <w:uiPriority w:val="9"/>
    <w:qFormat/>
    <w:locked/>
    <w:rsid w:val="00245EFA"/>
    <w:pPr>
      <w:keepNext/>
      <w:keepLines/>
      <w:numPr>
        <w:numId w:val="9"/>
      </w:numPr>
      <w:spacing w:before="240"/>
      <w:outlineLvl w:val="0"/>
    </w:pPr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paragraph" w:styleId="Ttulo2">
    <w:name w:val="heading 2"/>
    <w:basedOn w:val="Normal"/>
    <w:next w:val="Textodebloque"/>
    <w:link w:val="Ttulo2Car"/>
    <w:uiPriority w:val="9"/>
    <w:unhideWhenUsed/>
    <w:qFormat/>
    <w:locked/>
    <w:rsid w:val="00245EFA"/>
    <w:pPr>
      <w:keepNext/>
      <w:keepLines/>
      <w:numPr>
        <w:ilvl w:val="1"/>
        <w:numId w:val="9"/>
      </w:numPr>
      <w:spacing w:before="240"/>
      <w:outlineLvl w:val="1"/>
    </w:pPr>
    <w:rPr>
      <w:rFonts w:asciiTheme="majorHAnsi" w:eastAsiaTheme="majorEastAsia" w:hAnsiTheme="majorHAnsi" w:cstheme="majorBidi"/>
      <w:bCs/>
      <w:sz w:val="28"/>
      <w:szCs w:val="26"/>
    </w:rPr>
  </w:style>
  <w:style w:type="paragraph" w:styleId="Ttulo3">
    <w:name w:val="heading 3"/>
    <w:basedOn w:val="Normal"/>
    <w:next w:val="Textodebloque"/>
    <w:link w:val="Ttulo3Car"/>
    <w:uiPriority w:val="9"/>
    <w:unhideWhenUsed/>
    <w:qFormat/>
    <w:locked/>
    <w:rsid w:val="00245EFA"/>
    <w:pPr>
      <w:keepNext/>
      <w:keepLines/>
      <w:numPr>
        <w:ilvl w:val="2"/>
        <w:numId w:val="9"/>
      </w:numPr>
      <w:spacing w:before="240"/>
      <w:outlineLvl w:val="2"/>
    </w:pPr>
    <w:rPr>
      <w:rFonts w:asciiTheme="majorHAnsi" w:eastAsiaTheme="majorEastAsia" w:hAnsiTheme="majorHAnsi" w:cstheme="majorBidi"/>
      <w:bCs/>
      <w:sz w:val="24"/>
    </w:rPr>
  </w:style>
  <w:style w:type="paragraph" w:styleId="Ttulo4">
    <w:name w:val="heading 4"/>
    <w:basedOn w:val="Normal"/>
    <w:next w:val="Textodebloque"/>
    <w:link w:val="Ttulo4Car"/>
    <w:uiPriority w:val="9"/>
    <w:unhideWhenUsed/>
    <w:locked/>
    <w:rsid w:val="00245EFA"/>
    <w:pPr>
      <w:keepNext/>
      <w:keepLines/>
      <w:numPr>
        <w:ilvl w:val="3"/>
        <w:numId w:val="9"/>
      </w:numPr>
      <w:spacing w:before="240"/>
      <w:outlineLvl w:val="3"/>
    </w:pPr>
    <w:rPr>
      <w:rFonts w:asciiTheme="majorHAnsi" w:eastAsiaTheme="majorEastAsia" w:hAnsiTheme="majorHAnsi" w:cstheme="majorBidi"/>
      <w:bCs/>
      <w:iCs/>
    </w:rPr>
  </w:style>
  <w:style w:type="paragraph" w:styleId="Ttulo5">
    <w:name w:val="heading 5"/>
    <w:basedOn w:val="Normal"/>
    <w:next w:val="Textodebloque"/>
    <w:link w:val="Ttulo5Car"/>
    <w:uiPriority w:val="99"/>
    <w:semiHidden/>
    <w:rsid w:val="00245EFA"/>
    <w:pPr>
      <w:keepNext/>
      <w:keepLines/>
      <w:numPr>
        <w:ilvl w:val="4"/>
        <w:numId w:val="9"/>
      </w:numPr>
      <w:spacing w:before="240"/>
      <w:outlineLvl w:val="4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6">
    <w:name w:val="heading 6"/>
    <w:basedOn w:val="Normal"/>
    <w:next w:val="Textodebloque"/>
    <w:link w:val="Ttulo6Car"/>
    <w:uiPriority w:val="99"/>
    <w:semiHidden/>
    <w:rsid w:val="00245EFA"/>
    <w:pPr>
      <w:keepNext/>
      <w:keepLines/>
      <w:numPr>
        <w:ilvl w:val="5"/>
        <w:numId w:val="9"/>
      </w:numPr>
      <w:spacing w:before="240"/>
      <w:outlineLvl w:val="5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7">
    <w:name w:val="heading 7"/>
    <w:basedOn w:val="Normal"/>
    <w:next w:val="Textodebloque"/>
    <w:link w:val="Ttulo7Car"/>
    <w:uiPriority w:val="99"/>
    <w:semiHidden/>
    <w:rsid w:val="00245EFA"/>
    <w:pPr>
      <w:keepNext/>
      <w:keepLines/>
      <w:numPr>
        <w:ilvl w:val="6"/>
        <w:numId w:val="9"/>
      </w:numPr>
      <w:spacing w:before="240"/>
      <w:outlineLvl w:val="6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8">
    <w:name w:val="heading 8"/>
    <w:basedOn w:val="Normal"/>
    <w:next w:val="Textodebloque"/>
    <w:link w:val="Ttulo8Car"/>
    <w:uiPriority w:val="99"/>
    <w:semiHidden/>
    <w:rsid w:val="00245EFA"/>
    <w:pPr>
      <w:keepNext/>
      <w:keepLines/>
      <w:numPr>
        <w:ilvl w:val="7"/>
        <w:numId w:val="9"/>
      </w:numPr>
      <w:spacing w:before="240"/>
      <w:outlineLvl w:val="7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9">
    <w:name w:val="heading 9"/>
    <w:basedOn w:val="Normal"/>
    <w:next w:val="Textodebloque"/>
    <w:link w:val="Ttulo9Car"/>
    <w:uiPriority w:val="99"/>
    <w:semiHidden/>
    <w:rsid w:val="00245EFA"/>
    <w:pPr>
      <w:keepNext/>
      <w:keepLines/>
      <w:numPr>
        <w:ilvl w:val="8"/>
        <w:numId w:val="9"/>
      </w:numPr>
      <w:spacing w:before="240"/>
      <w:outlineLvl w:val="8"/>
    </w:pPr>
    <w:rPr>
      <w:rFonts w:asciiTheme="majorHAnsi" w:eastAsiaTheme="majorEastAsia" w:hAnsiTheme="majorHAnsi" w:cstheme="majorBidi"/>
      <w:iCs/>
      <w:color w:val="3E00FF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Listaconvietas">
    <w:name w:val="List Bullet"/>
    <w:basedOn w:val="Standardtext"/>
    <w:uiPriority w:val="20"/>
    <w:qFormat/>
    <w:rsid w:val="00121C5F"/>
    <w:pPr>
      <w:numPr>
        <w:numId w:val="13"/>
      </w:numPr>
      <w:spacing w:before="60"/>
    </w:pPr>
  </w:style>
  <w:style w:type="paragraph" w:styleId="Listaconvietas2">
    <w:name w:val="List Bullet 2"/>
    <w:basedOn w:val="Standardtext"/>
    <w:uiPriority w:val="21"/>
    <w:qFormat/>
    <w:rsid w:val="00121C5F"/>
    <w:pPr>
      <w:numPr>
        <w:ilvl w:val="1"/>
        <w:numId w:val="13"/>
      </w:numPr>
      <w:spacing w:before="60"/>
    </w:pPr>
    <w:rPr>
      <w:lang w:eastAsia="en-US"/>
    </w:rPr>
  </w:style>
  <w:style w:type="paragraph" w:styleId="Listaconvietas3">
    <w:name w:val="List Bullet 3"/>
    <w:basedOn w:val="Standardtext"/>
    <w:uiPriority w:val="22"/>
    <w:qFormat/>
    <w:rsid w:val="00121C5F"/>
    <w:pPr>
      <w:numPr>
        <w:ilvl w:val="2"/>
        <w:numId w:val="13"/>
      </w:numPr>
      <w:spacing w:before="60"/>
    </w:pPr>
  </w:style>
  <w:style w:type="paragraph" w:styleId="Listaconvietas4">
    <w:name w:val="List Bullet 4"/>
    <w:basedOn w:val="Normal"/>
    <w:uiPriority w:val="23"/>
    <w:unhideWhenUsed/>
    <w:rsid w:val="00121C5F"/>
    <w:pPr>
      <w:numPr>
        <w:ilvl w:val="3"/>
        <w:numId w:val="13"/>
      </w:numPr>
      <w:spacing w:before="60"/>
    </w:pPr>
  </w:style>
  <w:style w:type="paragraph" w:styleId="Descripcin">
    <w:name w:val="caption"/>
    <w:basedOn w:val="Standardtext"/>
    <w:next w:val="Standardtext"/>
    <w:uiPriority w:val="89"/>
    <w:rsid w:val="00245EFA"/>
    <w:pPr>
      <w:spacing w:after="200" w:line="240" w:lineRule="auto"/>
    </w:pPr>
    <w:rPr>
      <w:bCs/>
      <w:color w:val="3E00FF" w:themeColor="text2"/>
      <w:sz w:val="18"/>
      <w:szCs w:val="18"/>
    </w:rPr>
  </w:style>
  <w:style w:type="character" w:styleId="Hipervnculovisitado">
    <w:name w:val="FollowedHyperlink"/>
    <w:basedOn w:val="Fuentedeprrafopredeter"/>
    <w:uiPriority w:val="99"/>
    <w:unhideWhenUsed/>
    <w:rsid w:val="00245EFA"/>
    <w:rPr>
      <w:rFonts w:asciiTheme="minorHAnsi" w:hAnsiTheme="minorHAnsi"/>
      <w:color w:val="800080"/>
      <w:u w:val="single"/>
    </w:rPr>
  </w:style>
  <w:style w:type="paragraph" w:styleId="Textodebloque">
    <w:name w:val="Block Text"/>
    <w:basedOn w:val="Normal"/>
    <w:uiPriority w:val="1"/>
    <w:qFormat/>
    <w:rsid w:val="00245EFA"/>
    <w:pPr>
      <w:jc w:val="both"/>
    </w:pPr>
    <w:rPr>
      <w:rFonts w:eastAsiaTheme="minorEastAsia"/>
      <w:iCs/>
    </w:rPr>
  </w:style>
  <w:style w:type="numbering" w:customStyle="1" w:styleId="SWObullets">
    <w:name w:val="SWO bullets"/>
    <w:basedOn w:val="Sinlista"/>
    <w:uiPriority w:val="99"/>
    <w:locked/>
    <w:rsid w:val="00121C5F"/>
    <w:pPr>
      <w:numPr>
        <w:numId w:val="1"/>
      </w:numPr>
    </w:pPr>
  </w:style>
  <w:style w:type="numbering" w:customStyle="1" w:styleId="SWOheader">
    <w:name w:val="SWO header"/>
    <w:basedOn w:val="Sinlista"/>
    <w:uiPriority w:val="99"/>
    <w:locked/>
    <w:rsid w:val="00245EFA"/>
    <w:pPr>
      <w:numPr>
        <w:numId w:val="2"/>
      </w:numPr>
    </w:pPr>
  </w:style>
  <w:style w:type="numbering" w:customStyle="1" w:styleId="SWOlist">
    <w:name w:val="SWO list"/>
    <w:basedOn w:val="Sinlista"/>
    <w:uiPriority w:val="99"/>
    <w:locked/>
    <w:rsid w:val="00245EFA"/>
    <w:pPr>
      <w:numPr>
        <w:numId w:val="3"/>
      </w:numPr>
    </w:pPr>
  </w:style>
  <w:style w:type="numbering" w:customStyle="1" w:styleId="SWOnumberedlist">
    <w:name w:val="SWO numbered_list"/>
    <w:basedOn w:val="SWOlist"/>
    <w:uiPriority w:val="99"/>
    <w:locked/>
    <w:rsid w:val="00B626F8"/>
    <w:pPr>
      <w:numPr>
        <w:numId w:val="4"/>
      </w:numPr>
    </w:pPr>
  </w:style>
  <w:style w:type="table" w:customStyle="1" w:styleId="CPXtableinvisible">
    <w:name w:val="CPX table invisible"/>
    <w:basedOn w:val="Tablanormal"/>
    <w:uiPriority w:val="99"/>
    <w:locked/>
    <w:rsid w:val="00245EFA"/>
    <w:rPr>
      <w:rFonts w:ascii="Arial" w:hAnsi="Arial" w:cstheme="minorBidi"/>
      <w:szCs w:val="22"/>
      <w:lang w:eastAsia="en-US"/>
    </w:rPr>
    <w:tblPr/>
    <w:tcPr>
      <w:shd w:val="clear" w:color="auto" w:fill="FFFFFF" w:themeFill="background1"/>
      <w:vAlign w:val="center"/>
    </w:tcPr>
  </w:style>
  <w:style w:type="table" w:customStyle="1" w:styleId="SWOtablestandard">
    <w:name w:val="SWO table standard"/>
    <w:uiPriority w:val="99"/>
    <w:locked/>
    <w:rsid w:val="00C1680A"/>
    <w:rPr>
      <w:rFonts w:cstheme="minorBidi"/>
      <w:kern w:val="0"/>
      <w:lang w:val="en-US" w:eastAsia="en-US"/>
      <w14:ligatures w14:val="none"/>
    </w:rPr>
    <w:tblPr>
      <w:tblStyleRowBandSize w:val="1"/>
      <w:tblStyleColBandSize w:val="1"/>
      <w:tblBorders>
        <w:top w:val="single" w:sz="8" w:space="0" w:color="FFFFFF" w:themeColor="background1"/>
        <w:bottom w:val="single" w:sz="8" w:space="0" w:color="FFFFFF" w:themeColor="background1"/>
        <w:insideH w:val="single" w:sz="8" w:space="0" w:color="FFFFFF" w:themeColor="background1"/>
        <w:insideV w:val="single" w:sz="8" w:space="0" w:color="FFFFFF" w:themeColor="background1"/>
      </w:tblBorders>
      <w:tblCellMar>
        <w:top w:w="0" w:type="dxa"/>
        <w:left w:w="113" w:type="dxa"/>
        <w:bottom w:w="0" w:type="dxa"/>
        <w:right w:w="113" w:type="dxa"/>
      </w:tblCellMar>
    </w:tblPr>
    <w:tcPr>
      <w:vAlign w:val="center"/>
    </w:tcPr>
    <w:tblStylePr w:type="firstRow">
      <w:pPr>
        <w:wordWrap/>
        <w:spacing w:beforeLines="0" w:before="120" w:beforeAutospacing="0" w:afterLines="0" w:after="120" w:afterAutospacing="0"/>
        <w:jc w:val="left"/>
      </w:pPr>
      <w:rPr>
        <w:rFonts w:asciiTheme="minorHAnsi" w:hAnsiTheme="minorHAnsi"/>
        <w:b/>
        <w:color w:val="auto"/>
        <w:sz w:val="20"/>
      </w:rPr>
      <w:tblPr/>
      <w:tcPr>
        <w:tcBorders>
          <w:top w:val="nil"/>
          <w:left w:val="nil"/>
          <w:bottom w:val="single" w:sz="8" w:space="0" w:color="auto"/>
          <w:right w:val="nil"/>
          <w:insideH w:val="nil"/>
          <w:insideV w:val="single" w:sz="8" w:space="0" w:color="FFFFFF" w:themeColor="background1"/>
          <w:tl2br w:val="nil"/>
          <w:tr2bl w:val="nil"/>
        </w:tcBorders>
      </w:tcPr>
    </w:tblStylePr>
    <w:tblStylePr w:type="lastRow">
      <w:rPr>
        <w:rFonts w:asciiTheme="minorHAnsi" w:hAnsiTheme="minorHAnsi"/>
        <w:b/>
        <w:color w:val="auto"/>
        <w:sz w:val="20"/>
        <w:u w:val="double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D9D9D9" w:themeFill="background1" w:themeFillShade="D9"/>
      </w:tcPr>
    </w:tblStylePr>
    <w:tblStylePr w:type="firstCol">
      <w:rPr>
        <w:rFonts w:asciiTheme="minorHAnsi" w:hAnsiTheme="minorHAnsi"/>
        <w:color w:val="3E00FF" w:themeColor="accent1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lastCol">
      <w:rPr>
        <w:rFonts w:asciiTheme="minorHAnsi" w:hAnsiTheme="minorHAnsi"/>
        <w:color w:val="3E00FF" w:themeColor="text2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</w:tcPr>
    </w:tblStylePr>
    <w:tblStylePr w:type="band1Vert">
      <w:rPr>
        <w:rFonts w:asciiTheme="minorHAnsi" w:hAnsiTheme="minorHAnsi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2Vert">
      <w:rPr>
        <w:rFonts w:asciiTheme="minorHAnsi" w:hAnsiTheme="minorHAnsi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FFFFF" w:themeFill="background1"/>
      </w:tcPr>
    </w:tblStylePr>
    <w:tblStylePr w:type="band2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2F2F2" w:themeFill="background1" w:themeFillShade="F2"/>
      </w:tcPr>
    </w:tblStylePr>
  </w:style>
  <w:style w:type="character" w:styleId="Hipervnculo">
    <w:name w:val="Hyperlink"/>
    <w:basedOn w:val="Fuentedeprrafopredeter"/>
    <w:uiPriority w:val="89"/>
    <w:unhideWhenUsed/>
    <w:qFormat/>
    <w:rsid w:val="00245EFA"/>
    <w:rPr>
      <w:rFonts w:asciiTheme="minorHAnsi" w:hAnsiTheme="minorHAnsi"/>
      <w:caps w:val="0"/>
      <w:smallCaps w:val="0"/>
      <w:strike w:val="0"/>
      <w:dstrike w:val="0"/>
      <w:vanish w:val="0"/>
      <w:color w:val="3E00FF" w:themeColor="accent1"/>
      <w:kern w:val="0"/>
      <w:u w:val="single"/>
      <w:vertAlign w:val="baseline"/>
      <w14:cntxtAlts w14:val="0"/>
    </w:rPr>
  </w:style>
  <w:style w:type="paragraph" w:styleId="ndice1">
    <w:name w:val="index 1"/>
    <w:basedOn w:val="Normal"/>
    <w:next w:val="Normal"/>
    <w:autoRedefine/>
    <w:uiPriority w:val="99"/>
    <w:semiHidden/>
    <w:rsid w:val="00245EFA"/>
    <w:pPr>
      <w:spacing w:line="240" w:lineRule="auto"/>
      <w:ind w:left="220" w:hanging="220"/>
    </w:pPr>
  </w:style>
  <w:style w:type="paragraph" w:styleId="ndice2">
    <w:name w:val="index 2"/>
    <w:basedOn w:val="Normal"/>
    <w:next w:val="Normal"/>
    <w:autoRedefine/>
    <w:uiPriority w:val="99"/>
    <w:semiHidden/>
    <w:rsid w:val="00245EFA"/>
    <w:pPr>
      <w:spacing w:line="240" w:lineRule="auto"/>
      <w:ind w:left="440" w:hanging="220"/>
    </w:pPr>
  </w:style>
  <w:style w:type="paragraph" w:styleId="ndice3">
    <w:name w:val="index 3"/>
    <w:basedOn w:val="Normal"/>
    <w:next w:val="Normal"/>
    <w:autoRedefine/>
    <w:uiPriority w:val="99"/>
    <w:semiHidden/>
    <w:rsid w:val="00245EFA"/>
    <w:pPr>
      <w:spacing w:line="240" w:lineRule="auto"/>
      <w:ind w:left="660" w:hanging="220"/>
    </w:pPr>
  </w:style>
  <w:style w:type="paragraph" w:styleId="TtuloTDC">
    <w:name w:val="TOC Heading"/>
    <w:basedOn w:val="Normal"/>
    <w:next w:val="Normal"/>
    <w:uiPriority w:val="79"/>
    <w:unhideWhenUsed/>
    <w:rsid w:val="00420402"/>
    <w:pPr>
      <w:keepNext/>
      <w:keepLines/>
      <w:pBdr>
        <w:bottom w:val="single" w:sz="4" w:space="1" w:color="000000" w:themeColor="text1"/>
      </w:pBdr>
      <w:spacing w:before="360" w:after="360"/>
    </w:pPr>
    <w:rPr>
      <w:rFonts w:asciiTheme="majorHAnsi" w:hAnsiTheme="majorHAnsi"/>
      <w:b/>
      <w:color w:val="3E00FF" w:themeColor="accent1"/>
      <w:sz w:val="32"/>
    </w:rPr>
  </w:style>
  <w:style w:type="paragraph" w:styleId="Sinespaciado">
    <w:name w:val="No Spacing"/>
    <w:basedOn w:val="Textodebloque"/>
    <w:link w:val="SinespaciadoCar"/>
    <w:uiPriority w:val="2"/>
    <w:qFormat/>
    <w:rsid w:val="00245EFA"/>
    <w:pPr>
      <w:contextualSpacing/>
    </w:pPr>
  </w:style>
  <w:style w:type="paragraph" w:styleId="Lista">
    <w:name w:val="List"/>
    <w:basedOn w:val="Standardtext"/>
    <w:uiPriority w:val="30"/>
    <w:rsid w:val="00245EFA"/>
    <w:pPr>
      <w:numPr>
        <w:numId w:val="5"/>
      </w:numPr>
    </w:pPr>
  </w:style>
  <w:style w:type="paragraph" w:styleId="Lista2">
    <w:name w:val="List 2"/>
    <w:basedOn w:val="Standardtext"/>
    <w:uiPriority w:val="31"/>
    <w:unhideWhenUsed/>
    <w:rsid w:val="00245EFA"/>
    <w:pPr>
      <w:numPr>
        <w:ilvl w:val="1"/>
        <w:numId w:val="5"/>
      </w:numPr>
    </w:pPr>
  </w:style>
  <w:style w:type="paragraph" w:styleId="Lista3">
    <w:name w:val="List 3"/>
    <w:basedOn w:val="Normal"/>
    <w:uiPriority w:val="32"/>
    <w:unhideWhenUsed/>
    <w:rsid w:val="00245EFA"/>
    <w:pPr>
      <w:numPr>
        <w:ilvl w:val="2"/>
        <w:numId w:val="5"/>
      </w:numPr>
    </w:pPr>
  </w:style>
  <w:style w:type="paragraph" w:styleId="Lista4">
    <w:name w:val="List 4"/>
    <w:basedOn w:val="Standardtext"/>
    <w:uiPriority w:val="33"/>
    <w:semiHidden/>
    <w:qFormat/>
    <w:rsid w:val="00245EFA"/>
    <w:pPr>
      <w:numPr>
        <w:ilvl w:val="3"/>
        <w:numId w:val="5"/>
      </w:numPr>
    </w:pPr>
  </w:style>
  <w:style w:type="paragraph" w:styleId="Lista5">
    <w:name w:val="List 5"/>
    <w:basedOn w:val="Normal"/>
    <w:uiPriority w:val="99"/>
    <w:unhideWhenUsed/>
    <w:rsid w:val="00245EFA"/>
    <w:pPr>
      <w:numPr>
        <w:ilvl w:val="4"/>
        <w:numId w:val="5"/>
      </w:numPr>
    </w:pPr>
  </w:style>
  <w:style w:type="paragraph" w:styleId="Prrafodelista">
    <w:name w:val="List Paragraph"/>
    <w:basedOn w:val="Normal"/>
    <w:uiPriority w:val="99"/>
    <w:semiHidden/>
    <w:rsid w:val="00245EFA"/>
    <w:pPr>
      <w:spacing w:before="60"/>
      <w:ind w:firstLine="340"/>
    </w:pPr>
  </w:style>
  <w:style w:type="paragraph" w:styleId="Listaconnmeros">
    <w:name w:val="List Number"/>
    <w:basedOn w:val="Normal"/>
    <w:uiPriority w:val="39"/>
    <w:qFormat/>
    <w:rsid w:val="00B626F8"/>
    <w:pPr>
      <w:numPr>
        <w:numId w:val="4"/>
      </w:numPr>
      <w:spacing w:before="60"/>
    </w:pPr>
  </w:style>
  <w:style w:type="paragraph" w:styleId="Listaconnmeros2">
    <w:name w:val="List Number 2"/>
    <w:basedOn w:val="Normal"/>
    <w:autoRedefine/>
    <w:uiPriority w:val="39"/>
    <w:unhideWhenUsed/>
    <w:qFormat/>
    <w:rsid w:val="00B626F8"/>
    <w:pPr>
      <w:numPr>
        <w:ilvl w:val="1"/>
        <w:numId w:val="4"/>
      </w:numPr>
      <w:spacing w:before="60"/>
    </w:pPr>
  </w:style>
  <w:style w:type="paragraph" w:styleId="Listaconnmeros3">
    <w:name w:val="List Number 3"/>
    <w:basedOn w:val="Standardtext"/>
    <w:uiPriority w:val="39"/>
    <w:unhideWhenUsed/>
    <w:qFormat/>
    <w:rsid w:val="00B626F8"/>
    <w:pPr>
      <w:numPr>
        <w:ilvl w:val="2"/>
        <w:numId w:val="4"/>
      </w:numPr>
      <w:spacing w:before="60"/>
    </w:pPr>
  </w:style>
  <w:style w:type="paragraph" w:styleId="Listaconnmeros4">
    <w:name w:val="List Number 4"/>
    <w:basedOn w:val="Normal"/>
    <w:uiPriority w:val="39"/>
    <w:semiHidden/>
    <w:rsid w:val="00B626F8"/>
    <w:pPr>
      <w:numPr>
        <w:ilvl w:val="3"/>
        <w:numId w:val="4"/>
      </w:numPr>
      <w:spacing w:before="60"/>
    </w:pPr>
  </w:style>
  <w:style w:type="paragraph" w:styleId="Listaconnmeros5">
    <w:name w:val="List Number 5"/>
    <w:basedOn w:val="Normal"/>
    <w:uiPriority w:val="39"/>
    <w:semiHidden/>
    <w:rsid w:val="00B626F8"/>
    <w:pPr>
      <w:numPr>
        <w:ilvl w:val="4"/>
        <w:numId w:val="4"/>
      </w:numPr>
      <w:spacing w:before="60"/>
    </w:pPr>
  </w:style>
  <w:style w:type="character" w:styleId="nfasissutil">
    <w:name w:val="Subtle Emphasis"/>
    <w:basedOn w:val="Fuentedeprrafopredeter"/>
    <w:uiPriority w:val="99"/>
    <w:semiHidden/>
    <w:rsid w:val="00245EFA"/>
    <w:rPr>
      <w:i/>
      <w:iCs/>
      <w:color w:val="808080" w:themeColor="text1" w:themeTint="7F"/>
    </w:rPr>
  </w:style>
  <w:style w:type="paragraph" w:styleId="Textodeglobo">
    <w:name w:val="Balloon Text"/>
    <w:basedOn w:val="Normal"/>
    <w:link w:val="TextodegloboCar"/>
    <w:uiPriority w:val="99"/>
    <w:unhideWhenUsed/>
    <w:rsid w:val="00245E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245EFA"/>
    <w:rPr>
      <w:rFonts w:ascii="Tahoma" w:hAnsi="Tahoma" w:cs="Tahoma"/>
      <w:color w:val="000000" w:themeColor="text1"/>
      <w:sz w:val="16"/>
      <w:szCs w:val="16"/>
    </w:rPr>
  </w:style>
  <w:style w:type="table" w:styleId="Tablaconcuadrcula">
    <w:name w:val="Table Grid"/>
    <w:basedOn w:val="Tablanormal"/>
    <w:uiPriority w:val="59"/>
    <w:rsid w:val="00245EFA"/>
    <w:rPr>
      <w:rFonts w:cstheme="minorBidi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">
    <w:name w:val="Title"/>
    <w:basedOn w:val="Normal"/>
    <w:next w:val="Textodebloque"/>
    <w:link w:val="TtuloCar"/>
    <w:uiPriority w:val="4"/>
    <w:unhideWhenUsed/>
    <w:qFormat/>
    <w:rsid w:val="00B801EF"/>
    <w:pPr>
      <w:spacing w:after="240" w:line="240" w:lineRule="auto"/>
    </w:pPr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Car">
    <w:name w:val="Título Car"/>
    <w:basedOn w:val="Fuentedeprrafopredeter"/>
    <w:link w:val="Ttulo"/>
    <w:uiPriority w:val="4"/>
    <w:rsid w:val="00B801EF"/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1Car">
    <w:name w:val="Título 1 Car"/>
    <w:basedOn w:val="Fuentedeprrafopredeter"/>
    <w:link w:val="Ttulo1"/>
    <w:uiPriority w:val="9"/>
    <w:rsid w:val="00245EF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8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4"/>
    </w:rPr>
  </w:style>
  <w:style w:type="character" w:customStyle="1" w:styleId="Ttulo4Car">
    <w:name w:val="Título 4 Car"/>
    <w:basedOn w:val="Fuentedeprrafopredeter"/>
    <w:link w:val="Ttulo4"/>
    <w:uiPriority w:val="9"/>
    <w:rsid w:val="00245EFA"/>
    <w:rPr>
      <w:rFonts w:asciiTheme="majorHAnsi" w:eastAsiaTheme="majorEastAsia" w:hAnsiTheme="majorHAnsi" w:cstheme="majorBidi"/>
      <w:bCs/>
      <w:iCs/>
      <w:color w:val="000000" w:themeColor="text1"/>
      <w:sz w:val="22"/>
    </w:rPr>
  </w:style>
  <w:style w:type="character" w:customStyle="1" w:styleId="Ttulo5Car">
    <w:name w:val="Título 5 Car"/>
    <w:basedOn w:val="Fuentedeprrafopredeter"/>
    <w:link w:val="Ttulo5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6Car">
    <w:name w:val="Título 6 Car"/>
    <w:basedOn w:val="Fuentedeprrafopredeter"/>
    <w:link w:val="Ttulo6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7Car">
    <w:name w:val="Título 7 Car"/>
    <w:basedOn w:val="Fuentedeprrafopredeter"/>
    <w:link w:val="Ttulo7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8Car">
    <w:name w:val="Título 8 Car"/>
    <w:basedOn w:val="Fuentedeprrafopredeter"/>
    <w:link w:val="Ttulo8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9Car">
    <w:name w:val="Título 9 Car"/>
    <w:basedOn w:val="Fuentedeprrafopredeter"/>
    <w:link w:val="Ttulo9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paragraph" w:styleId="Subttulo">
    <w:name w:val="Subtitle"/>
    <w:basedOn w:val="Normal"/>
    <w:next w:val="Textodebloque"/>
    <w:link w:val="SubttuloCar"/>
    <w:uiPriority w:val="4"/>
    <w:qFormat/>
    <w:rsid w:val="00B801EF"/>
    <w:pPr>
      <w:numPr>
        <w:ilvl w:val="1"/>
      </w:numPr>
      <w:spacing w:before="240"/>
    </w:pPr>
    <w:rPr>
      <w:rFonts w:asciiTheme="majorHAnsi" w:eastAsiaTheme="majorEastAsia" w:hAnsiTheme="majorHAnsi" w:cstheme="majorBidi"/>
      <w:b/>
      <w:iCs/>
      <w:sz w:val="32"/>
      <w:szCs w:val="24"/>
    </w:rPr>
  </w:style>
  <w:style w:type="character" w:customStyle="1" w:styleId="SubttuloCar">
    <w:name w:val="Subtítulo Car"/>
    <w:basedOn w:val="Fuentedeprrafopredeter"/>
    <w:link w:val="Subttulo"/>
    <w:uiPriority w:val="4"/>
    <w:rsid w:val="00B801EF"/>
    <w:rPr>
      <w:rFonts w:asciiTheme="majorHAnsi" w:eastAsiaTheme="majorEastAsia" w:hAnsiTheme="majorHAnsi" w:cstheme="majorBidi"/>
      <w:b/>
      <w:iCs/>
      <w:sz w:val="32"/>
      <w:szCs w:val="24"/>
    </w:rPr>
  </w:style>
  <w:style w:type="paragraph" w:styleId="TDC1">
    <w:name w:val="toc 1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  <w:rPr>
      <w:b/>
    </w:rPr>
  </w:style>
  <w:style w:type="paragraph" w:styleId="TDC2">
    <w:name w:val="toc 2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3">
    <w:name w:val="toc 3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4">
    <w:name w:val="toc 4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5">
    <w:name w:val="toc 5"/>
    <w:basedOn w:val="Standardtext"/>
    <w:next w:val="Normal"/>
    <w:autoRedefine/>
    <w:uiPriority w:val="59"/>
    <w:unhideWhenUsed/>
    <w:rsid w:val="00245EFA"/>
    <w:pPr>
      <w:spacing w:after="100"/>
    </w:pPr>
  </w:style>
  <w:style w:type="paragraph" w:customStyle="1" w:styleId="Heading1blank">
    <w:name w:val="Heading 1 blank"/>
    <w:basedOn w:val="Normal"/>
    <w:next w:val="Textodebloque"/>
    <w:uiPriority w:val="49"/>
    <w:qFormat/>
    <w:rsid w:val="00245EFA"/>
    <w:pPr>
      <w:keepNext/>
      <w:keepLines/>
      <w:spacing w:before="240"/>
    </w:pPr>
    <w:rPr>
      <w:rFonts w:asciiTheme="majorHAnsi" w:hAnsiTheme="majorHAnsi"/>
      <w:b/>
      <w:color w:val="3E00FF" w:themeColor="accent1"/>
      <w:sz w:val="32"/>
    </w:rPr>
  </w:style>
  <w:style w:type="paragraph" w:customStyle="1" w:styleId="Heading2blank">
    <w:name w:val="Heading 2 blank"/>
    <w:basedOn w:val="Heading1blank"/>
    <w:next w:val="Textodebloque"/>
    <w:uiPriority w:val="49"/>
    <w:qFormat/>
    <w:rsid w:val="000B4224"/>
    <w:rPr>
      <w:b w:val="0"/>
      <w:color w:val="000000" w:themeColor="text1"/>
      <w:sz w:val="28"/>
    </w:rPr>
  </w:style>
  <w:style w:type="paragraph" w:customStyle="1" w:styleId="Heading3blank">
    <w:name w:val="Heading 3 blank"/>
    <w:basedOn w:val="Heading2blank"/>
    <w:next w:val="Textodebloque"/>
    <w:uiPriority w:val="49"/>
    <w:qFormat/>
    <w:rsid w:val="000B4224"/>
    <w:rPr>
      <w:sz w:val="24"/>
    </w:rPr>
  </w:style>
  <w:style w:type="paragraph" w:customStyle="1" w:styleId="Heading4blank">
    <w:name w:val="Heading 4 blank"/>
    <w:basedOn w:val="Heading3blank"/>
    <w:next w:val="Textodebloque"/>
    <w:uiPriority w:val="49"/>
    <w:rsid w:val="00245EFA"/>
    <w:rPr>
      <w:sz w:val="20"/>
    </w:rPr>
  </w:style>
  <w:style w:type="paragraph" w:customStyle="1" w:styleId="Heading5blank">
    <w:name w:val="Heading 5 blank"/>
    <w:basedOn w:val="Heading4blank"/>
    <w:next w:val="Textodebloque"/>
    <w:uiPriority w:val="49"/>
    <w:rsid w:val="00245EFA"/>
  </w:style>
  <w:style w:type="paragraph" w:customStyle="1" w:styleId="Framedtext">
    <w:name w:val="Framed text"/>
    <w:basedOn w:val="Textodebloque"/>
    <w:next w:val="Textodebloque"/>
    <w:uiPriority w:val="58"/>
    <w:rsid w:val="00245EFA"/>
    <w:pPr>
      <w:pBdr>
        <w:top w:val="single" w:sz="4" w:space="1" w:color="000000" w:themeColor="text1"/>
        <w:left w:val="single" w:sz="4" w:space="4" w:color="000000" w:themeColor="text1"/>
        <w:bottom w:val="single" w:sz="4" w:space="1" w:color="000000" w:themeColor="text1"/>
        <w:right w:val="single" w:sz="4" w:space="4" w:color="000000" w:themeColor="text1"/>
      </w:pBdr>
    </w:pPr>
    <w:rPr>
      <w:rFonts w:eastAsia="Times New Roman"/>
      <w:iCs w:val="0"/>
    </w:rPr>
  </w:style>
  <w:style w:type="paragraph" w:customStyle="1" w:styleId="Standardtext">
    <w:name w:val="Standard text"/>
    <w:basedOn w:val="Normal"/>
    <w:link w:val="StandardtextChar"/>
    <w:rsid w:val="00245EFA"/>
  </w:style>
  <w:style w:type="character" w:styleId="nfasis">
    <w:name w:val="Emphasis"/>
    <w:basedOn w:val="Fuentedeprrafopredeter"/>
    <w:uiPriority w:val="89"/>
    <w:qFormat/>
    <w:rsid w:val="00245EFA"/>
    <w:rPr>
      <w:rFonts w:asciiTheme="minorHAnsi" w:hAnsiTheme="minorHAnsi"/>
      <w:b/>
      <w:i w:val="0"/>
      <w:iCs/>
      <w:color w:val="3E00FF" w:themeColor="accent1"/>
    </w:rPr>
  </w:style>
  <w:style w:type="paragraph" w:styleId="Cita">
    <w:name w:val="Quote"/>
    <w:basedOn w:val="Normal"/>
    <w:next w:val="Standardtext"/>
    <w:link w:val="CitaCar"/>
    <w:uiPriority w:val="89"/>
    <w:rsid w:val="00245EFA"/>
    <w:pPr>
      <w:spacing w:before="200" w:after="160"/>
      <w:ind w:left="864" w:right="864"/>
      <w:jc w:val="center"/>
    </w:pPr>
    <w:rPr>
      <w:i/>
      <w:iCs/>
      <w:color w:val="3E00FF" w:themeColor="text2"/>
    </w:rPr>
  </w:style>
  <w:style w:type="character" w:customStyle="1" w:styleId="CitaCar">
    <w:name w:val="Cita Car"/>
    <w:basedOn w:val="Fuentedeprrafopredeter"/>
    <w:link w:val="Cita"/>
    <w:uiPriority w:val="89"/>
    <w:rsid w:val="00245EFA"/>
    <w:rPr>
      <w:i/>
      <w:iCs/>
      <w:color w:val="3E00FF" w:themeColor="text2"/>
    </w:rPr>
  </w:style>
  <w:style w:type="paragraph" w:customStyle="1" w:styleId="Date1">
    <w:name w:val="Date1"/>
    <w:basedOn w:val="Normal"/>
    <w:next w:val="Normal"/>
    <w:link w:val="Date1Char"/>
    <w:uiPriority w:val="89"/>
    <w:rsid w:val="003560DB"/>
    <w:pPr>
      <w:spacing w:before="1200" w:after="360"/>
    </w:pPr>
    <w:rPr>
      <w:rFonts w:asciiTheme="majorHAnsi" w:eastAsiaTheme="majorEastAsia" w:hAnsiTheme="majorHAnsi" w:cstheme="majorBidi"/>
      <w:color w:val="3E00FF" w:themeColor="accent1"/>
      <w:kern w:val="20"/>
    </w:rPr>
  </w:style>
  <w:style w:type="character" w:customStyle="1" w:styleId="Date1Char">
    <w:name w:val="Date1 Char"/>
    <w:basedOn w:val="Fuentedeprrafopredeter"/>
    <w:link w:val="Date1"/>
    <w:uiPriority w:val="89"/>
    <w:rsid w:val="003560DB"/>
    <w:rPr>
      <w:rFonts w:asciiTheme="majorHAnsi" w:eastAsiaTheme="majorEastAsia" w:hAnsiTheme="majorHAnsi" w:cstheme="majorBidi"/>
      <w:color w:val="3E00FF" w:themeColor="accent1"/>
      <w:kern w:val="20"/>
      <w:sz w:val="22"/>
    </w:rPr>
  </w:style>
  <w:style w:type="character" w:customStyle="1" w:styleId="StandardtextChar">
    <w:name w:val="Standard text Char"/>
    <w:basedOn w:val="Fuentedeprrafopredeter"/>
    <w:link w:val="Standardtext"/>
    <w:locked/>
    <w:rsid w:val="00245EFA"/>
    <w:rPr>
      <w:color w:val="000000" w:themeColor="text1"/>
    </w:rPr>
  </w:style>
  <w:style w:type="character" w:customStyle="1" w:styleId="JobTitleZchn">
    <w:name w:val="Job Title Zchn"/>
    <w:basedOn w:val="Fuentedeprrafopredeter"/>
    <w:link w:val="JobTitle"/>
    <w:uiPriority w:val="89"/>
    <w:locked/>
    <w:rsid w:val="00F305D4"/>
    <w:rPr>
      <w:rFonts w:asciiTheme="majorHAnsi" w:hAnsiTheme="majorHAnsi" w:cstheme="minorBidi"/>
      <w:color w:val="3E00FF" w:themeColor="accent1"/>
      <w:sz w:val="22"/>
      <w:szCs w:val="22"/>
      <w:lang w:eastAsia="en-US"/>
    </w:rPr>
  </w:style>
  <w:style w:type="paragraph" w:customStyle="1" w:styleId="JobTitle">
    <w:name w:val="Job Title"/>
    <w:basedOn w:val="Normal"/>
    <w:next w:val="Standardtext"/>
    <w:link w:val="JobTitleZchn"/>
    <w:uiPriority w:val="89"/>
    <w:qFormat/>
    <w:rsid w:val="00F305D4"/>
    <w:pPr>
      <w:spacing w:before="40" w:after="160" w:line="256" w:lineRule="auto"/>
    </w:pPr>
    <w:rPr>
      <w:rFonts w:asciiTheme="majorHAnsi" w:hAnsiTheme="majorHAnsi" w:cstheme="minorBidi"/>
      <w:color w:val="3E00FF" w:themeColor="accent1"/>
      <w:szCs w:val="22"/>
      <w:lang w:eastAsia="en-US"/>
    </w:rPr>
  </w:style>
  <w:style w:type="character" w:styleId="Textodelmarcadordeposicin">
    <w:name w:val="Placeholder Text"/>
    <w:basedOn w:val="Fuentedeprrafopredeter"/>
    <w:uiPriority w:val="99"/>
    <w:semiHidden/>
    <w:rsid w:val="00245EFA"/>
    <w:rPr>
      <w:color w:val="808080"/>
    </w:rPr>
  </w:style>
  <w:style w:type="paragraph" w:styleId="Encabezado">
    <w:name w:val="header"/>
    <w:basedOn w:val="Normal"/>
    <w:link w:val="Encabezado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45EFA"/>
    <w:rPr>
      <w:color w:val="000000" w:themeColor="text1"/>
    </w:rPr>
  </w:style>
  <w:style w:type="paragraph" w:styleId="Piedepgina">
    <w:name w:val="footer"/>
    <w:basedOn w:val="Normal"/>
    <w:link w:val="Piedepgina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45EFA"/>
    <w:rPr>
      <w:color w:val="000000" w:themeColor="text1"/>
    </w:rPr>
  </w:style>
  <w:style w:type="character" w:customStyle="1" w:styleId="SinespaciadoCar">
    <w:name w:val="Sin espaciado Car"/>
    <w:basedOn w:val="Fuentedeprrafopredeter"/>
    <w:link w:val="Sinespaciado"/>
    <w:uiPriority w:val="2"/>
    <w:rsid w:val="00245EFA"/>
    <w:rPr>
      <w:rFonts w:eastAsiaTheme="minorEastAsia"/>
      <w:iCs/>
      <w:color w:val="000000" w:themeColor="text1"/>
    </w:rPr>
  </w:style>
  <w:style w:type="paragraph" w:styleId="Listaconvietas5">
    <w:name w:val="List Bullet 5"/>
    <w:basedOn w:val="Normal"/>
    <w:uiPriority w:val="99"/>
    <w:semiHidden/>
    <w:unhideWhenUsed/>
    <w:rsid w:val="00245EFA"/>
    <w:pPr>
      <w:spacing w:before="60"/>
      <w:contextualSpacing/>
    </w:p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45EFA"/>
    <w:pPr>
      <w:spacing w:line="240" w:lineRule="auto"/>
    </w:p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45EFA"/>
    <w:rPr>
      <w:color w:val="000000" w:themeColor="text1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45EF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45EFA"/>
    <w:rPr>
      <w:b/>
      <w:bCs/>
      <w:color w:val="000000" w:themeColor="text1"/>
    </w:rPr>
  </w:style>
  <w:style w:type="character" w:styleId="Refdecomentario">
    <w:name w:val="annotation reference"/>
    <w:basedOn w:val="Fuentedeprrafopredeter"/>
    <w:uiPriority w:val="99"/>
    <w:semiHidden/>
    <w:unhideWhenUsed/>
    <w:rsid w:val="00245EFA"/>
    <w:rPr>
      <w:sz w:val="16"/>
      <w:szCs w:val="16"/>
    </w:rPr>
  </w:style>
  <w:style w:type="table" w:styleId="Tablaconcuadrculaclara">
    <w:name w:val="Grid Table Light"/>
    <w:basedOn w:val="Tablanormal"/>
    <w:uiPriority w:val="40"/>
    <w:rsid w:val="00245EF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SectionHeading">
    <w:name w:val="Section Heading"/>
    <w:basedOn w:val="Ttulo1"/>
    <w:next w:val="Normal"/>
    <w:link w:val="SectionHeadingChar"/>
    <w:uiPriority w:val="9"/>
    <w:qFormat/>
    <w:rsid w:val="00C1680A"/>
    <w:pPr>
      <w:pageBreakBefore/>
      <w:pBdr>
        <w:bottom w:val="single" w:sz="4" w:space="1" w:color="000000" w:themeColor="text1"/>
      </w:pBdr>
      <w:spacing w:after="240"/>
    </w:pPr>
    <w:rPr>
      <w:lang w:eastAsia="en-US"/>
    </w:rPr>
  </w:style>
  <w:style w:type="character" w:customStyle="1" w:styleId="SectionHeadingChar">
    <w:name w:val="Section Heading Char"/>
    <w:basedOn w:val="JobTitleZchn"/>
    <w:link w:val="SectionHeading"/>
    <w:uiPriority w:val="9"/>
    <w:rsid w:val="00C1680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  <w:lang w:eastAsia="en-US"/>
    </w:rPr>
  </w:style>
  <w:style w:type="paragraph" w:customStyle="1" w:styleId="Disclaimer">
    <w:name w:val="Disclaimer"/>
    <w:basedOn w:val="Normal"/>
    <w:link w:val="DisclaimerChar"/>
    <w:uiPriority w:val="89"/>
    <w:qFormat/>
    <w:rsid w:val="00C1680A"/>
    <w:rPr>
      <w:color w:val="BFBFBF" w:themeColor="background1" w:themeShade="BF"/>
      <w:sz w:val="18"/>
    </w:rPr>
  </w:style>
  <w:style w:type="character" w:customStyle="1" w:styleId="DisclaimerChar">
    <w:name w:val="Disclaimer Char"/>
    <w:basedOn w:val="Fuentedeprrafopredeter"/>
    <w:link w:val="Disclaimer"/>
    <w:uiPriority w:val="89"/>
    <w:rsid w:val="00C1680A"/>
    <w:rPr>
      <w:color w:val="BFBFBF" w:themeColor="background1" w:themeShade="BF"/>
      <w:sz w:val="18"/>
    </w:rPr>
  </w:style>
  <w:style w:type="character" w:styleId="nfasisintenso">
    <w:name w:val="Intense Emphasis"/>
    <w:basedOn w:val="Fuentedeprrafopredeter"/>
    <w:uiPriority w:val="99"/>
    <w:semiHidden/>
    <w:qFormat/>
    <w:rsid w:val="001F68BF"/>
    <w:rPr>
      <w:i/>
      <w:iCs/>
      <w:color w:val="2E00BF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qFormat/>
    <w:rsid w:val="001F68BF"/>
    <w:pPr>
      <w:pBdr>
        <w:top w:val="single" w:sz="4" w:space="10" w:color="2E00BF" w:themeColor="accent1" w:themeShade="BF"/>
        <w:bottom w:val="single" w:sz="4" w:space="10" w:color="2E00BF" w:themeColor="accent1" w:themeShade="BF"/>
      </w:pBdr>
      <w:spacing w:before="360" w:after="360"/>
      <w:ind w:left="864" w:right="864"/>
      <w:jc w:val="center"/>
    </w:pPr>
    <w:rPr>
      <w:i/>
      <w:iCs/>
      <w:color w:val="2E00BF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1F68BF"/>
    <w:rPr>
      <w:i/>
      <w:iCs/>
      <w:color w:val="2E00BF" w:themeColor="accent1" w:themeShade="BF"/>
      <w:sz w:val="22"/>
      <w:lang w:val="en-US"/>
    </w:rPr>
  </w:style>
  <w:style w:type="character" w:styleId="Referenciaintensa">
    <w:name w:val="Intense Reference"/>
    <w:basedOn w:val="Fuentedeprrafopredeter"/>
    <w:uiPriority w:val="99"/>
    <w:semiHidden/>
    <w:qFormat/>
    <w:rsid w:val="001F68BF"/>
    <w:rPr>
      <w:b/>
      <w:bCs/>
      <w:smallCaps/>
      <w:color w:val="2E00BF" w:themeColor="accent1" w:themeShade="BF"/>
      <w:spacing w:val="5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9270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image" Target="media/image8.png"/><Relationship Id="rId39" Type="http://schemas.openxmlformats.org/officeDocument/2006/relationships/image" Target="media/image17.png"/><Relationship Id="rId21" Type="http://schemas.openxmlformats.org/officeDocument/2006/relationships/hyperlink" Target="https://www.softwareone.com/en/cloud-services/google" TargetMode="External"/><Relationship Id="rId34" Type="http://schemas.openxmlformats.org/officeDocument/2006/relationships/hyperlink" Target="https://www.softwareone.com/en/publisher-advisory-services/adobe-advisory" TargetMode="External"/><Relationship Id="rId42" Type="http://schemas.openxmlformats.org/officeDocument/2006/relationships/image" Target="media/image20.png"/><Relationship Id="rId47" Type="http://schemas.openxmlformats.org/officeDocument/2006/relationships/image" Target="media/image25.png"/><Relationship Id="rId50" Type="http://schemas.openxmlformats.org/officeDocument/2006/relationships/hyperlink" Target="https://softwareone.sharepoint.com/:i:/r/sites/Re-brandingExerciseSharedWorkspace/Shared%20Documents/General/Brand%20Identity/05-Imagery-video-stock/02-Service-Lines/Software-Partners/GettyImages-514412983.jpg?csf=1&amp;web=1&amp;e=z8NPpF" TargetMode="Externa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9" Type="http://schemas.openxmlformats.org/officeDocument/2006/relationships/hyperlink" Target="https://www.softwareone.com/en/publisher-advisory-services/oracle-advisory" TargetMode="External"/><Relationship Id="rId11" Type="http://schemas.openxmlformats.org/officeDocument/2006/relationships/endnotes" Target="endnotes.xml"/><Relationship Id="rId24" Type="http://schemas.openxmlformats.org/officeDocument/2006/relationships/image" Target="media/image7.png"/><Relationship Id="rId32" Type="http://schemas.openxmlformats.org/officeDocument/2006/relationships/image" Target="media/image11.jpeg"/><Relationship Id="rId37" Type="http://schemas.openxmlformats.org/officeDocument/2006/relationships/image" Target="media/image15.png"/><Relationship Id="rId40" Type="http://schemas.openxmlformats.org/officeDocument/2006/relationships/image" Target="media/image18.png"/><Relationship Id="rId45" Type="http://schemas.openxmlformats.org/officeDocument/2006/relationships/image" Target="media/image23.png"/><Relationship Id="rId53" Type="http://schemas.openxmlformats.org/officeDocument/2006/relationships/fontTable" Target="fontTable.xml"/><Relationship Id="rId5" Type="http://schemas.openxmlformats.org/officeDocument/2006/relationships/customXml" Target="../customXml/item5.xml"/><Relationship Id="rId10" Type="http://schemas.openxmlformats.org/officeDocument/2006/relationships/footnotes" Target="footnotes.xml"/><Relationship Id="rId19" Type="http://schemas.openxmlformats.org/officeDocument/2006/relationships/hyperlink" Target="https://www.softwareone.com/en/cloud-services/aws" TargetMode="External"/><Relationship Id="rId31" Type="http://schemas.openxmlformats.org/officeDocument/2006/relationships/hyperlink" Target="https://www.softwareone.com/en/publisher-advisory-services/vmware-advisory" TargetMode="External"/><Relationship Id="rId44" Type="http://schemas.openxmlformats.org/officeDocument/2006/relationships/image" Target="media/image22.png"/><Relationship Id="rId52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softwareone.sharepoint.com/:i:/r/sites/Re-brandingExerciseSharedWorkspace/Shared%20Documents/General/Brand%20Identity/05-Imagery-video-stock/02-Service-Lines/Software-Partners/GettyImages-1134464503.jpg?csf=1&amp;web=1&amp;e=8t7CSj" TargetMode="External"/><Relationship Id="rId22" Type="http://schemas.openxmlformats.org/officeDocument/2006/relationships/image" Target="media/image6.png"/><Relationship Id="rId27" Type="http://schemas.openxmlformats.org/officeDocument/2006/relationships/hyperlink" Target="https://www.softwareone.com/en/publisher-advisory-services/sap-licensing-advisory" TargetMode="External"/><Relationship Id="rId30" Type="http://schemas.openxmlformats.org/officeDocument/2006/relationships/image" Target="media/image10.jpeg"/><Relationship Id="rId35" Type="http://schemas.openxmlformats.org/officeDocument/2006/relationships/image" Target="media/image13.png"/><Relationship Id="rId43" Type="http://schemas.openxmlformats.org/officeDocument/2006/relationships/image" Target="media/image21.jpeg"/><Relationship Id="rId48" Type="http://schemas.openxmlformats.org/officeDocument/2006/relationships/hyperlink" Target="https://softwareone.sharepoint.com/:i:/r/sites/Re-brandingExerciseSharedWorkspace/Shared%20Documents/General/Brand%20Identity/05-Imagery-video-stock/05-Getty-Future-Forward/GettyImages-1172023060.jpg?csf=1&amp;web=1&amp;e=ixI9Br" TargetMode="External"/><Relationship Id="rId8" Type="http://schemas.openxmlformats.org/officeDocument/2006/relationships/settings" Target="settings.xml"/><Relationship Id="rId51" Type="http://schemas.openxmlformats.org/officeDocument/2006/relationships/hyperlink" Target="https://softwareone.sharepoint.com/:i:/r/sites/Re-brandingExerciseSharedWorkspace/Shared%20Documents/General/Brand%20Identity/05-Imagery-video-stock/02-Service-Lines/Software-Partners/GettyImages-514412983.jpg?csf=1&amp;web=1&amp;e=z8NPpF" TargetMode="External"/><Relationship Id="rId3" Type="http://schemas.openxmlformats.org/officeDocument/2006/relationships/customXml" Target="../customXml/item3.xml"/><Relationship Id="rId12" Type="http://schemas.openxmlformats.org/officeDocument/2006/relationships/hyperlink" Target="https://softwareone.sharepoint.com/:i:/r/sites/Re-brandingExerciseSharedWorkspace/Shared%20Documents/General/Brand%20Identity/05-Imagery-video-stock/02-Service-Lines/Software-Partners/GettyImages-514412983.jpg?csf=1&amp;web=1&amp;e=z8NPpF" TargetMode="External"/><Relationship Id="rId17" Type="http://schemas.openxmlformats.org/officeDocument/2006/relationships/hyperlink" Target="https://www.softwareone.com/en/cloud-services/microsoft-azure" TargetMode="External"/><Relationship Id="rId25" Type="http://schemas.openxmlformats.org/officeDocument/2006/relationships/hyperlink" Target="https://www.softwareone.com/en/publisher-advisory-services/ibm-advisory" TargetMode="External"/><Relationship Id="rId33" Type="http://schemas.openxmlformats.org/officeDocument/2006/relationships/image" Target="media/image12.png"/><Relationship Id="rId38" Type="http://schemas.openxmlformats.org/officeDocument/2006/relationships/image" Target="media/image16.png"/><Relationship Id="rId46" Type="http://schemas.openxmlformats.org/officeDocument/2006/relationships/image" Target="media/image24.png"/><Relationship Id="rId20" Type="http://schemas.openxmlformats.org/officeDocument/2006/relationships/image" Target="media/image5.png"/><Relationship Id="rId41" Type="http://schemas.openxmlformats.org/officeDocument/2006/relationships/image" Target="media/image19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openxmlformats.org/officeDocument/2006/relationships/hyperlink" Target="https://www.softwareone.com/en/publisher-advisory-services/microsoft-advisory-services" TargetMode="External"/><Relationship Id="rId28" Type="http://schemas.openxmlformats.org/officeDocument/2006/relationships/image" Target="media/image9.jpeg"/><Relationship Id="rId36" Type="http://schemas.openxmlformats.org/officeDocument/2006/relationships/image" Target="media/image14.png"/><Relationship Id="rId49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Larissa-Design">
  <a:themeElements>
    <a:clrScheme name="SoftwareOne Colours">
      <a:dk1>
        <a:sysClr val="windowText" lastClr="000000"/>
      </a:dk1>
      <a:lt1>
        <a:srgbClr val="FFFFFF"/>
      </a:lt1>
      <a:dk2>
        <a:srgbClr val="3E00FF"/>
      </a:dk2>
      <a:lt2>
        <a:srgbClr val="E7E6E6"/>
      </a:lt2>
      <a:accent1>
        <a:srgbClr val="3E00FF"/>
      </a:accent1>
      <a:accent2>
        <a:srgbClr val="00ECD4"/>
      </a:accent2>
      <a:accent3>
        <a:srgbClr val="E3EE14"/>
      </a:accent3>
      <a:accent4>
        <a:srgbClr val="00DEFF"/>
      </a:accent4>
      <a:accent5>
        <a:srgbClr val="81A5FF"/>
      </a:accent5>
      <a:accent6>
        <a:srgbClr val="B7A5FF"/>
      </a:accent6>
      <a:hlink>
        <a:srgbClr val="3E00FF"/>
      </a:hlink>
      <a:folHlink>
        <a:srgbClr val="00EFED"/>
      </a:folHlink>
    </a:clrScheme>
    <a:fontScheme name="Custom 2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Synopsis</Abstract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a5a5222-90ef-4397-bed9-71f3045168ad" xsi:nil="true"/>
    <lcf76f155ced4ddcb4097134ff3c332f xmlns="78c6f1e6-af2e-4490-bd98-34221ebcaaa4">
      <Terms xmlns="http://schemas.microsoft.com/office/infopath/2007/PartnerControls"/>
    </lcf76f155ced4ddcb4097134ff3c332f>
    <Date xmlns="78c6f1e6-af2e-4490-bd98-34221ebcaaa4" xsi:nil="true"/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7B8E64490DF7429B244BEE6DEC7421" ma:contentTypeVersion="20" ma:contentTypeDescription="Create a new document." ma:contentTypeScope="" ma:versionID="c2a17b28afd879259fb4c7c18ea80183">
  <xsd:schema xmlns:xsd="http://www.w3.org/2001/XMLSchema" xmlns:xs="http://www.w3.org/2001/XMLSchema" xmlns:p="http://schemas.microsoft.com/office/2006/metadata/properties" xmlns:ns2="aa5a5222-90ef-4397-bed9-71f3045168ad" xmlns:ns3="78c6f1e6-af2e-4490-bd98-34221ebcaaa4" targetNamespace="http://schemas.microsoft.com/office/2006/metadata/properties" ma:root="true" ma:fieldsID="e241db8a34a3c0663fec6d1a8aa0e4e6" ns2:_="" ns3:_="">
    <xsd:import namespace="aa5a5222-90ef-4397-bed9-71f3045168ad"/>
    <xsd:import namespace="78c6f1e6-af2e-4490-bd98-34221ebcaaa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Date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5a5222-90ef-4397-bed9-71f3045168a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5d66a3d-ae80-444e-a624-c7830b937e6c}" ma:internalName="TaxCatchAll" ma:showField="CatchAllData" ma:web="aa5a5222-90ef-4397-bed9-71f3045168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c6f1e6-af2e-4490-bd98-34221ebcaa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7f68753-1e36-4716-ad1e-f6d5661a73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Date" ma:index="25" nillable="true" ma:displayName="Date" ma:format="DateOnly" ma:internalName="Date">
      <xsd:simpleType>
        <xsd:restriction base="dms:DateTime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72C9872-DD8F-4252-9937-7232B73ED41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32CDDE0-3017-4DAA-B87F-9300FD48B50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41CF4C7-3EE6-433A-A90F-0AE377BB07CE}">
  <ds:schemaRefs>
    <ds:schemaRef ds:uri="http://schemas.microsoft.com/office/2006/metadata/properties"/>
    <ds:schemaRef ds:uri="http://schemas.microsoft.com/office/infopath/2007/PartnerControls"/>
    <ds:schemaRef ds:uri="aa5a5222-90ef-4397-bed9-71f3045168ad"/>
    <ds:schemaRef ds:uri="78c6f1e6-af2e-4490-bd98-34221ebcaaa4"/>
  </ds:schemaRefs>
</ds:datastoreItem>
</file>

<file path=customXml/itemProps5.xml><?xml version="1.0" encoding="utf-8"?>
<ds:datastoreItem xmlns:ds="http://schemas.openxmlformats.org/officeDocument/2006/customXml" ds:itemID="{9BA7B702-CE70-4D49-B3C6-AB393B80BE0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a5a5222-90ef-4397-bed9-71f3045168ad"/>
    <ds:schemaRef ds:uri="78c6f1e6-af2e-4490-bd98-34221ebca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13</Pages>
  <Words>2358</Words>
  <Characters>12969</Characters>
  <Application>Microsoft Office Word</Application>
  <DocSecurity>0</DocSecurity>
  <Lines>108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Title</vt:lpstr>
    </vt:vector>
  </TitlesOfParts>
  <Company>SoftwareONE</Company>
  <LinksUpToDate>false</LinksUpToDate>
  <CharactersWithSpaces>15297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Title</dc:title>
  <dc:subject>Sub Title</dc:subject>
  <dc:creator>Spiess, Janine</dc:creator>
  <cp:lastModifiedBy>Emilia Marciniec</cp:lastModifiedBy>
  <cp:revision>5</cp:revision>
  <cp:lastPrinted>2019-06-19T09:05:00Z</cp:lastPrinted>
  <dcterms:created xsi:type="dcterms:W3CDTF">2025-01-20T09:04:00Z</dcterms:created>
  <dcterms:modified xsi:type="dcterms:W3CDTF">2025-05-26T17:02:00Z</dcterms:modified>
  <cp:category>Customer Private Business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gnniClassificationMarked">
    <vt:lpwstr>1</vt:lpwstr>
  </property>
  <property fmtid="{D5CDD505-2E9C-101B-9397-08002B2CF9AE}" pid="3" name="ContentTypeId">
    <vt:lpwstr>0x010100577B8E64490DF7429B244BEE6DEC7421</vt:lpwstr>
  </property>
  <property fmtid="{D5CDD505-2E9C-101B-9397-08002B2CF9AE}" pid="4" name="MediaServiceImageTags">
    <vt:lpwstr/>
  </property>
  <property fmtid="{D5CDD505-2E9C-101B-9397-08002B2CF9AE}" pid="5" name="MSIP_Label_dea3b648-2a7c-4ba7-a987-d3b950491939_ActionId">
    <vt:lpwstr>9ece12e4-751d-43b2-af0a-632d1b709996</vt:lpwstr>
  </property>
  <property fmtid="{D5CDD505-2E9C-101B-9397-08002B2CF9AE}" pid="6" name="MSIP_Label_dea3b648-2a7c-4ba7-a987-d3b950491939_Category">
    <vt:lpwstr>Customer Private Business</vt:lpwstr>
  </property>
  <property fmtid="{D5CDD505-2E9C-101B-9397-08002B2CF9AE}" pid="7" name="MSIP_Label_dea3b648-2a7c-4ba7-a987-d3b950491939_ContentBits">
    <vt:lpwstr>0</vt:lpwstr>
  </property>
  <property fmtid="{D5CDD505-2E9C-101B-9397-08002B2CF9AE}" pid="8" name="MSIP_Label_dea3b648-2a7c-4ba7-a987-d3b950491939_Enabled">
    <vt:lpwstr>true</vt:lpwstr>
  </property>
  <property fmtid="{D5CDD505-2E9C-101B-9397-08002B2CF9AE}" pid="9" name="MSIP_Label_dea3b648-2a7c-4ba7-a987-d3b950491939_GeneratedBy">
    <vt:lpwstr>Cognni</vt:lpwstr>
  </property>
  <property fmtid="{D5CDD505-2E9C-101B-9397-08002B2CF9AE}" pid="10" name="MSIP_Label_dea3b648-2a7c-4ba7-a987-d3b950491939_Method">
    <vt:lpwstr>Standard</vt:lpwstr>
  </property>
  <property fmtid="{D5CDD505-2E9C-101B-9397-08002B2CF9AE}" pid="11" name="MSIP_Label_dea3b648-2a7c-4ba7-a987-d3b950491939_Name">
    <vt:lpwstr>CustomerPvt_Business</vt:lpwstr>
  </property>
  <property fmtid="{D5CDD505-2E9C-101B-9397-08002B2CF9AE}" pid="12" name="MSIP_Label_dea3b648-2a7c-4ba7-a987-d3b950491939_SetDate">
    <vt:lpwstr>2025-02-07T15:27:05Z</vt:lpwstr>
  </property>
  <property fmtid="{D5CDD505-2E9C-101B-9397-08002B2CF9AE}" pid="13" name="MSIP_Label_dea3b648-2a7c-4ba7-a987-d3b950491939_SiteId">
    <vt:lpwstr>1dc9b339-fadb-432e-86df-423c38a0fcb8</vt:lpwstr>
  </property>
</Properties>
</file>