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45"/>
        <w:gridCol w:w="6477"/>
      </w:tblGrid>
      <w:tr w:rsidR="00BC62E3" w:rsidRPr="00A94E95" w14:paraId="2D9E3A43" w14:textId="77777777" w:rsidTr="005E7C42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nil"/>
              <w:right w:val="nil"/>
            </w:tcBorders>
            <w:shd w:val="clear" w:color="auto" w:fill="3E00FF"/>
            <w:hideMark/>
          </w:tcPr>
          <w:p w14:paraId="2D9E3A41" w14:textId="77777777" w:rsidR="001F68BF" w:rsidRPr="00A94E95" w:rsidRDefault="00CA6E94" w:rsidP="005E7C42">
            <w:pPr>
              <w:rPr>
                <w:b/>
                <w:bCs/>
                <w:lang w:val="de-DE"/>
              </w:rPr>
            </w:pPr>
            <w:r w:rsidRPr="00A94E95">
              <w:rPr>
                <w:b/>
                <w:bCs/>
              </w:rPr>
              <w:t>Main content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nil"/>
              <w:right w:val="single" w:sz="6" w:space="0" w:color="3E00FF"/>
            </w:tcBorders>
            <w:shd w:val="clear" w:color="auto" w:fill="3E00FF"/>
            <w:hideMark/>
          </w:tcPr>
          <w:p w14:paraId="2D9E3A42" w14:textId="77777777" w:rsidR="001F68BF" w:rsidRPr="00A94E95" w:rsidRDefault="00CA6E94" w:rsidP="005E7C42">
            <w:pPr>
              <w:rPr>
                <w:b/>
                <w:bCs/>
                <w:lang w:val="de-DE"/>
              </w:rPr>
            </w:pPr>
            <w:r w:rsidRPr="00A94E95">
              <w:rPr>
                <w:b/>
                <w:bCs/>
                <w:lang w:val="de-DE"/>
              </w:rPr>
              <w:t> </w:t>
            </w:r>
          </w:p>
        </w:tc>
      </w:tr>
      <w:tr w:rsidR="00BC62E3" w:rsidRPr="00A94E95" w14:paraId="2D9E3A48" w14:textId="77777777" w:rsidTr="005E7C42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2D9E3A44" w14:textId="77777777" w:rsidR="001F68BF" w:rsidRPr="00A94E95" w:rsidRDefault="00CA6E94" w:rsidP="005E7C42">
            <w:pPr>
              <w:rPr>
                <w:b/>
                <w:bCs/>
              </w:rPr>
            </w:pPr>
            <w:r w:rsidRPr="00A94E95">
              <w:rPr>
                <w:b/>
                <w:bCs/>
              </w:rPr>
              <w:t>Hero Small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2D9E3A45" w14:textId="77777777" w:rsidR="00870C0C" w:rsidRPr="00A94E95" w:rsidRDefault="00870C0C" w:rsidP="00870C0C">
            <w:pPr>
              <w:rPr>
                <w:lang w:val="de-DE"/>
              </w:rPr>
            </w:pPr>
            <w:hyperlink r:id="rId12" w:history="1">
              <w:r w:rsidRPr="00A94E95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GettyImages-973190966.jpg</w:t>
              </w:r>
            </w:hyperlink>
          </w:p>
          <w:p w14:paraId="2D9E3A46" w14:textId="77777777" w:rsidR="00870C0C" w:rsidRPr="00A94E95" w:rsidRDefault="00CA6E94" w:rsidP="00870C0C">
            <w:pPr>
              <w:rPr>
                <w:lang w:val="de-DE"/>
              </w:rPr>
            </w:pPr>
            <w:r w:rsidRPr="00A94E95">
              <w:rPr>
                <w:noProof/>
                <w:lang w:val="de-DE"/>
              </w:rPr>
              <w:drawing>
                <wp:inline distT="0" distB="0" distL="0" distR="0" wp14:anchorId="2D9E3AFA" wp14:editId="2D9E3AFB">
                  <wp:extent cx="720000" cy="539962"/>
                  <wp:effectExtent l="0" t="0" r="4445" b="0"/>
                  <wp:docPr id="178593004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8477963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399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D9E3A47" w14:textId="77777777" w:rsidR="001F68BF" w:rsidRPr="00A94E95" w:rsidRDefault="00CA6E94" w:rsidP="005E7C42">
            <w:pPr>
              <w:rPr>
                <w:b/>
                <w:bCs/>
                <w:lang w:val="de-DE"/>
              </w:rPr>
            </w:pPr>
            <w:r w:rsidRPr="00A94E95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>Aprovecha todo el potencial con la virtualización</w:t>
            </w:r>
          </w:p>
        </w:tc>
      </w:tr>
      <w:tr w:rsidR="00BC62E3" w:rsidRPr="00A94E95" w14:paraId="2D9E3A4D" w14:textId="77777777" w:rsidTr="005E7C42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2D9E3A49" w14:textId="77777777" w:rsidR="001F68BF" w:rsidRPr="00A94E95" w:rsidRDefault="00CA6E94" w:rsidP="005E7C42">
            <w:pPr>
              <w:rPr>
                <w:b/>
                <w:bCs/>
              </w:rPr>
            </w:pPr>
            <w:r w:rsidRPr="00A94E95">
              <w:rPr>
                <w:b/>
                <w:bCs/>
              </w:rPr>
              <w:t>Text Area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2D9E3A4A" w14:textId="77777777" w:rsidR="00870C0C" w:rsidRPr="00A94E95" w:rsidRDefault="00CA6E94" w:rsidP="00870C0C">
            <w:pPr>
              <w:rPr>
                <w:b/>
                <w:bCs/>
                <w:sz w:val="28"/>
                <w:szCs w:val="24"/>
              </w:rPr>
            </w:pPr>
            <w:r w:rsidRPr="00A94E95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>Virtualización</w:t>
            </w:r>
          </w:p>
          <w:p w14:paraId="2D9E3A4B" w14:textId="77777777" w:rsidR="00870C0C" w:rsidRPr="00A94E95" w:rsidRDefault="00CA6E94" w:rsidP="00870C0C"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Nunca las organizaciones se han visto más presionadas para lograr más con menos. Ya sea para utilizar toda la potencia informática de un servidor o para hacer más productivos a los empleados en </w:t>
            </w:r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cualquier lugar, los directivos deben sacar más partido a sus inversiones en TI. Ahí es donde la virtualización entra en escena. Al abarcar escritorios, redes, almacenamiento o aplicaciones, el software de virtualización multiplica la eficiencia. Evita interrupciones, reduce el tiempo de configuración y gestión, mejora el uso de recursos, ahorra dinero y garantiza la continuidad de la empresa.</w:t>
            </w:r>
          </w:p>
          <w:p w14:paraId="2D9E3A4C" w14:textId="489B578D" w:rsidR="001F68BF" w:rsidRPr="00A94E95" w:rsidRDefault="00CA6E94" w:rsidP="00870C0C"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SoftwareOne lleva más de 20 años trabajando con los principales proveedores de virtualización, como VMware y Citrix. También somos socio </w:t>
            </w:r>
            <w:proofErr w:type="spellStart"/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Platinum</w:t>
            </w:r>
            <w:proofErr w:type="spellEnd"/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de IBM y socio </w:t>
            </w:r>
            <w:proofErr w:type="spellStart"/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Advanced</w:t>
            </w:r>
            <w:proofErr w:type="spellEnd"/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de Red </w:t>
            </w:r>
            <w:proofErr w:type="spellStart"/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Hat</w:t>
            </w:r>
            <w:proofErr w:type="spellEnd"/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, y trabajamos con más de 7</w:t>
            </w:r>
            <w:r>
              <w:rPr>
                <w:rFonts w:ascii="Arial" w:eastAsia="Arial" w:hAnsi="Arial" w:cs="Arial"/>
                <w:szCs w:val="22"/>
                <w:bdr w:val="nil"/>
                <w:lang w:val="es-ES"/>
              </w:rPr>
              <w:t>.</w:t>
            </w:r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500 proveedores de software de virtualización, desde los más grandes a los más pequeños. Somos expertos en licencias y tecnología, por lo que tienes la seguridad de que obtendrás la solución que ayudará a tu organización a lograr todo su potencial.</w:t>
            </w:r>
          </w:p>
        </w:tc>
      </w:tr>
      <w:tr w:rsidR="00BC62E3" w:rsidRPr="00A94E95" w14:paraId="2D9E3A5F" w14:textId="77777777" w:rsidTr="005E7C42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2D9E3A4E" w14:textId="77777777" w:rsidR="001F68BF" w:rsidRPr="00A94E95" w:rsidRDefault="00CA6E94" w:rsidP="005E7C42">
            <w:pPr>
              <w:rPr>
                <w:b/>
                <w:bCs/>
              </w:rPr>
            </w:pPr>
            <w:r w:rsidRPr="00A94E95">
              <w:rPr>
                <w:b/>
                <w:bCs/>
              </w:rPr>
              <w:t>Logo Gallery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2D9E3A4F" w14:textId="77777777" w:rsidR="00870C0C" w:rsidRPr="00A94E95" w:rsidRDefault="00CA6E94" w:rsidP="00870C0C">
            <w:pPr>
              <w:rPr>
                <w:b/>
                <w:bCs/>
                <w:sz w:val="28"/>
                <w:szCs w:val="24"/>
              </w:rPr>
            </w:pPr>
            <w:r w:rsidRPr="00A94E95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>Aplicaciones empresariales más populares</w:t>
            </w:r>
          </w:p>
          <w:p w14:paraId="2D9E3A50" w14:textId="77777777" w:rsidR="00870C0C" w:rsidRPr="00A94E95" w:rsidRDefault="00870C0C" w:rsidP="00870C0C"/>
          <w:p w14:paraId="2D9E3A51" w14:textId="77777777" w:rsidR="00870C0C" w:rsidRPr="00A94E95" w:rsidRDefault="00CA6E94" w:rsidP="00870C0C"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Logotipo de VMware</w:t>
            </w:r>
          </w:p>
          <w:p w14:paraId="2D9E3A52" w14:textId="77777777" w:rsidR="00870C0C" w:rsidRPr="00A94E95" w:rsidRDefault="00CA6E94" w:rsidP="00870C0C">
            <w:r w:rsidRPr="00A94E95">
              <w:rPr>
                <w:noProof/>
              </w:rPr>
              <w:drawing>
                <wp:inline distT="0" distB="0" distL="0" distR="0" wp14:anchorId="2D9E3AFC" wp14:editId="1C3D7117">
                  <wp:extent cx="1080000" cy="360000"/>
                  <wp:effectExtent l="0" t="0" r="6350" b="2540"/>
                  <wp:docPr id="171159605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1235995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36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D9E3A53" w14:textId="77777777" w:rsidR="00870C0C" w:rsidRPr="00A94E95" w:rsidRDefault="00870C0C" w:rsidP="00870C0C"/>
          <w:p w14:paraId="2D9E3A54" w14:textId="77777777" w:rsidR="00870C0C" w:rsidRPr="00A94E95" w:rsidRDefault="00CA6E94" w:rsidP="00870C0C"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Logotipo de Citrix</w:t>
            </w:r>
          </w:p>
          <w:p w14:paraId="2D9E3A55" w14:textId="77777777" w:rsidR="00870C0C" w:rsidRPr="00A94E95" w:rsidRDefault="00CA6E94" w:rsidP="00870C0C">
            <w:r w:rsidRPr="00A94E95">
              <w:rPr>
                <w:noProof/>
              </w:rPr>
              <w:drawing>
                <wp:inline distT="0" distB="0" distL="0" distR="0" wp14:anchorId="2D9E3AFE" wp14:editId="2D9E3AFF">
                  <wp:extent cx="1080000" cy="344237"/>
                  <wp:effectExtent l="0" t="0" r="6350" b="0"/>
                  <wp:docPr id="852775126" name="Picture 2" descr="citrix-logo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6266969" name="Picture 2" descr="citrix-logo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3442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D9E3A56" w14:textId="77777777" w:rsidR="00870C0C" w:rsidRPr="00A94E95" w:rsidRDefault="00870C0C" w:rsidP="00870C0C"/>
          <w:p w14:paraId="2D9E3A57" w14:textId="77777777" w:rsidR="00870C0C" w:rsidRPr="00A94E95" w:rsidRDefault="00CA6E94" w:rsidP="00870C0C"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Logotipo de Oracle</w:t>
            </w:r>
          </w:p>
          <w:p w14:paraId="2D9E3A58" w14:textId="77777777" w:rsidR="00870C0C" w:rsidRPr="00A94E95" w:rsidRDefault="00CA6E94" w:rsidP="00870C0C">
            <w:r w:rsidRPr="00A94E95">
              <w:rPr>
                <w:noProof/>
              </w:rPr>
              <w:drawing>
                <wp:inline distT="0" distB="0" distL="0" distR="0" wp14:anchorId="2D9E3B00" wp14:editId="2D9E3B01">
                  <wp:extent cx="1080000" cy="140743"/>
                  <wp:effectExtent l="0" t="0" r="6350" b="0"/>
                  <wp:docPr id="1205844390" name="Picture 3" descr="Oracle log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1801577" name="Picture 4" descr="Oracle lo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407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D9E3A59" w14:textId="77777777" w:rsidR="00870C0C" w:rsidRPr="00A94E95" w:rsidRDefault="00870C0C" w:rsidP="00870C0C"/>
          <w:p w14:paraId="2D9E3A5A" w14:textId="77777777" w:rsidR="00870C0C" w:rsidRPr="00A94E95" w:rsidRDefault="00CA6E94" w:rsidP="00870C0C"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Logotipo de Red </w:t>
            </w:r>
            <w:proofErr w:type="spellStart"/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Hat</w:t>
            </w:r>
            <w:proofErr w:type="spellEnd"/>
          </w:p>
          <w:p w14:paraId="2D9E3A5B" w14:textId="77777777" w:rsidR="00870C0C" w:rsidRPr="00A94E95" w:rsidRDefault="00CA6E94" w:rsidP="00870C0C">
            <w:r w:rsidRPr="00A94E95">
              <w:rPr>
                <w:noProof/>
              </w:rPr>
              <w:drawing>
                <wp:inline distT="0" distB="0" distL="0" distR="0" wp14:anchorId="2D9E3B02" wp14:editId="2D9E3B03">
                  <wp:extent cx="1080000" cy="266063"/>
                  <wp:effectExtent l="0" t="0" r="6350" b="1270"/>
                  <wp:docPr id="76081515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818961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26606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D9E3A5C" w14:textId="77777777" w:rsidR="00870C0C" w:rsidRPr="00A94E95" w:rsidRDefault="00870C0C" w:rsidP="00870C0C"/>
          <w:p w14:paraId="2D9E3A5D" w14:textId="77777777" w:rsidR="001F68BF" w:rsidRPr="00A94E95" w:rsidRDefault="00CA6E94" w:rsidP="00870C0C"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Logotipo de IBM</w:t>
            </w:r>
          </w:p>
          <w:p w14:paraId="2D9E3A5E" w14:textId="77777777" w:rsidR="00870C0C" w:rsidRPr="00A94E95" w:rsidRDefault="00CA6E94" w:rsidP="00870C0C">
            <w:r w:rsidRPr="00A94E95">
              <w:rPr>
                <w:noProof/>
              </w:rPr>
              <w:drawing>
                <wp:inline distT="0" distB="0" distL="0" distR="0" wp14:anchorId="2D9E3B04" wp14:editId="2D9E3B05">
                  <wp:extent cx="720000" cy="288000"/>
                  <wp:effectExtent l="0" t="0" r="4445" b="0"/>
                  <wp:docPr id="73520197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913870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288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62E3" w:rsidRPr="00A94E95" w14:paraId="2D9E3A69" w14:textId="77777777" w:rsidTr="005E7C42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2D9E3A60" w14:textId="77777777" w:rsidR="001F68BF" w:rsidRPr="00A94E95" w:rsidRDefault="00CA6E94" w:rsidP="005E7C42">
            <w:pPr>
              <w:rPr>
                <w:b/>
                <w:bCs/>
              </w:rPr>
            </w:pPr>
            <w:r w:rsidRPr="00A94E95">
              <w:rPr>
                <w:b/>
                <w:bCs/>
              </w:rPr>
              <w:lastRenderedPageBreak/>
              <w:t>Text and Image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2D9E3A61" w14:textId="77777777" w:rsidR="00870C0C" w:rsidRPr="00A94E95" w:rsidRDefault="00CA6E94" w:rsidP="00870C0C">
            <w:pPr>
              <w:rPr>
                <w:lang w:val="de-DE"/>
              </w:rPr>
            </w:pPr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GettyImages-1443384686</w:t>
            </w:r>
          </w:p>
          <w:p w14:paraId="2D9E3A62" w14:textId="77777777" w:rsidR="00870C0C" w:rsidRPr="00A94E95" w:rsidRDefault="00CA6E94" w:rsidP="00870C0C">
            <w:r w:rsidRPr="00A94E95">
              <w:rPr>
                <w:noProof/>
                <w:lang w:val="de-DE"/>
              </w:rPr>
              <w:drawing>
                <wp:inline distT="0" distB="0" distL="0" distR="0" wp14:anchorId="2D9E3B06" wp14:editId="2D9E3B07">
                  <wp:extent cx="720000" cy="377705"/>
                  <wp:effectExtent l="0" t="0" r="4445" b="3810"/>
                  <wp:docPr id="1427979671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8648941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3777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D9E3A63" w14:textId="77777777" w:rsidR="00870C0C" w:rsidRPr="00A94E95" w:rsidRDefault="00CA6E94" w:rsidP="00870C0C">
            <w:pPr>
              <w:rPr>
                <w:b/>
                <w:bCs/>
                <w:sz w:val="28"/>
                <w:szCs w:val="24"/>
              </w:rPr>
            </w:pPr>
            <w:r w:rsidRPr="00A94E95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>Comprar software</w:t>
            </w:r>
          </w:p>
          <w:p w14:paraId="2D9E3A64" w14:textId="77777777" w:rsidR="00870C0C" w:rsidRPr="00A94E95" w:rsidRDefault="00CA6E94" w:rsidP="00870C0C"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Sea cual sea el software de virtualización que necesites, te ayudamos a comprarlo.</w:t>
            </w:r>
          </w:p>
          <w:p w14:paraId="2D9E3A65" w14:textId="77777777" w:rsidR="00870C0C" w:rsidRPr="00A94E95" w:rsidRDefault="00CA6E94" w:rsidP="00870C0C"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¿Ya eres cliente de SoftwareOne?</w:t>
            </w:r>
          </w:p>
          <w:p w14:paraId="2D9E3A66" w14:textId="77777777" w:rsidR="00870C0C" w:rsidRPr="00A94E95" w:rsidRDefault="00CA6E94" w:rsidP="00870C0C"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Inicia sesión en nuestro portal de clientes &gt; </w:t>
            </w:r>
            <w:hyperlink r:id="rId20" w:history="1">
              <w:r w:rsidR="00870C0C" w:rsidRPr="00A94E95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https://client.softwareone.com/</w:t>
              </w:r>
            </w:hyperlink>
          </w:p>
          <w:p w14:paraId="2D9E3A67" w14:textId="77777777" w:rsidR="00870C0C" w:rsidRPr="00A94E95" w:rsidRDefault="00CA6E94" w:rsidP="00870C0C"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¿Eres nuevo en SoftwareOne?</w:t>
            </w:r>
          </w:p>
          <w:p w14:paraId="2D9E3A68" w14:textId="77777777" w:rsidR="001F68BF" w:rsidRPr="00A94E95" w:rsidRDefault="00CA6E94" w:rsidP="00870C0C"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Regístrate en nuestro portal de clientes &gt; </w:t>
            </w:r>
            <w:hyperlink r:id="rId21" w:history="1">
              <w:r w:rsidR="001F68BF" w:rsidRPr="00A94E95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https://client.softwareone.com/</w:t>
              </w:r>
            </w:hyperlink>
          </w:p>
        </w:tc>
      </w:tr>
      <w:tr w:rsidR="00BC62E3" w:rsidRPr="00A94E95" w14:paraId="2D9E3A70" w14:textId="77777777" w:rsidTr="005E7C42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2D9E3A6A" w14:textId="77777777" w:rsidR="001F68BF" w:rsidRPr="00A94E95" w:rsidRDefault="00CA6E94" w:rsidP="005E7C42">
            <w:pPr>
              <w:rPr>
                <w:b/>
                <w:bCs/>
              </w:rPr>
            </w:pPr>
            <w:r w:rsidRPr="00A94E95">
              <w:rPr>
                <w:b/>
                <w:bCs/>
              </w:rPr>
              <w:t>Text and Image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2D9E3A6B" w14:textId="77777777" w:rsidR="00870C0C" w:rsidRPr="00A94E95" w:rsidRDefault="00870C0C" w:rsidP="00870C0C">
            <w:pPr>
              <w:rPr>
                <w:lang w:val="de-DE"/>
              </w:rPr>
            </w:pPr>
            <w:hyperlink r:id="rId22" w:history="1">
              <w:r w:rsidRPr="00A94E95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GettyImages-973190966.jpg</w:t>
              </w:r>
            </w:hyperlink>
          </w:p>
          <w:p w14:paraId="2D9E3A6C" w14:textId="77777777" w:rsidR="00870C0C" w:rsidRPr="00A94E95" w:rsidRDefault="00CA6E94" w:rsidP="00870C0C">
            <w:pPr>
              <w:rPr>
                <w:lang w:val="de-DE"/>
              </w:rPr>
            </w:pPr>
            <w:r w:rsidRPr="00A94E95">
              <w:rPr>
                <w:noProof/>
                <w:lang w:val="de-DE"/>
              </w:rPr>
              <w:drawing>
                <wp:inline distT="0" distB="0" distL="0" distR="0" wp14:anchorId="2D9E3B08" wp14:editId="2D9E3B09">
                  <wp:extent cx="720000" cy="539962"/>
                  <wp:effectExtent l="0" t="0" r="4445" b="0"/>
                  <wp:docPr id="126144334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8354171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399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D9E3A6D" w14:textId="77777777" w:rsidR="00870C0C" w:rsidRPr="00A94E95" w:rsidRDefault="00CA6E94" w:rsidP="00870C0C">
            <w:pPr>
              <w:rPr>
                <w:b/>
                <w:bCs/>
                <w:sz w:val="28"/>
                <w:szCs w:val="24"/>
              </w:rPr>
            </w:pPr>
            <w:r w:rsidRPr="00A94E95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>Consigue ayuda</w:t>
            </w:r>
          </w:p>
          <w:p w14:paraId="2D9E3A6E" w14:textId="77777777" w:rsidR="00870C0C" w:rsidRPr="00A94E95" w:rsidRDefault="00CA6E94" w:rsidP="00870C0C"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¿No estás seguro del software que necesitas para resolver tu reto empresarial o necesitas asesoramiento sobre el modelo de contrato o licencia que más te conviene? Ofrecemos asistencia en adquisiciones a los departamentos de Compras.</w:t>
            </w:r>
          </w:p>
          <w:p w14:paraId="2D9E3A6F" w14:textId="77777777" w:rsidR="001F68BF" w:rsidRPr="00A94E95" w:rsidRDefault="00CA6E94" w:rsidP="00870C0C"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Accede a nuestra asistencia personalizada &gt; Anclar al formulario al final de la página</w:t>
            </w:r>
          </w:p>
        </w:tc>
      </w:tr>
      <w:tr w:rsidR="00BC62E3" w:rsidRPr="00A94E95" w14:paraId="2D9E3A78" w14:textId="77777777" w:rsidTr="005E7C42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2D9E3A71" w14:textId="77777777" w:rsidR="001F68BF" w:rsidRPr="00A94E95" w:rsidRDefault="00CA6E94" w:rsidP="005E7C42">
            <w:pPr>
              <w:rPr>
                <w:b/>
                <w:bCs/>
              </w:rPr>
            </w:pPr>
            <w:r w:rsidRPr="00A94E95">
              <w:rPr>
                <w:b/>
                <w:bCs/>
              </w:rPr>
              <w:lastRenderedPageBreak/>
              <w:t>Text and Image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2D9E3A72" w14:textId="77777777" w:rsidR="00870C0C" w:rsidRPr="00A94E95" w:rsidRDefault="00870C0C" w:rsidP="00870C0C">
            <w:pPr>
              <w:rPr>
                <w:lang w:val="de-DE"/>
              </w:rPr>
            </w:pPr>
            <w:hyperlink r:id="rId23" w:history="1">
              <w:r w:rsidRPr="00A94E95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mudassir-ali-ON7RZPz6n9Y-unsplash</w:t>
              </w:r>
            </w:hyperlink>
          </w:p>
          <w:p w14:paraId="2D9E3A73" w14:textId="77777777" w:rsidR="00870C0C" w:rsidRPr="00A94E95" w:rsidRDefault="00CA6E94" w:rsidP="00870C0C">
            <w:r w:rsidRPr="00A94E95">
              <w:rPr>
                <w:noProof/>
              </w:rPr>
              <w:drawing>
                <wp:inline distT="0" distB="0" distL="0" distR="0" wp14:anchorId="2D9E3B0A" wp14:editId="2D9E3B0B">
                  <wp:extent cx="720000" cy="918340"/>
                  <wp:effectExtent l="0" t="0" r="4445" b="0"/>
                  <wp:docPr id="120908826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2995435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918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9E3A74" w14:textId="77777777" w:rsidR="00870C0C" w:rsidRPr="00A94E95" w:rsidRDefault="00CA6E94" w:rsidP="00870C0C">
            <w:pPr>
              <w:rPr>
                <w:b/>
                <w:bCs/>
              </w:rPr>
            </w:pPr>
            <w:r w:rsidRPr="00A94E95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 xml:space="preserve">Servicios </w:t>
            </w:r>
            <w:r w:rsidRPr="00A94E95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>de asesoramiento</w:t>
            </w:r>
          </w:p>
          <w:p w14:paraId="2D9E3A75" w14:textId="77777777" w:rsidR="00870C0C" w:rsidRPr="00A94E95" w:rsidRDefault="00CA6E94" w:rsidP="00870C0C"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Los </w:t>
            </w:r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proveedores de virtualización manejan conceptos (niveles de licencia, funciones y derechos) que pueden resultar complejos de manejar. Estamos aquí para ayudarte a adaptar tu estrategia de virtualización a tus objetivos empresariales, al tiempo que te ofrecemos visibilidad total de tu huella de suscripción.</w:t>
            </w:r>
          </w:p>
          <w:p w14:paraId="2D9E3A76" w14:textId="77777777" w:rsidR="00870C0C" w:rsidRPr="00A94E95" w:rsidRDefault="00CA6E94" w:rsidP="00870C0C"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Explora nuestro servicio de asesoramiento sobre software y suscripciones de VMware &gt; </w:t>
            </w:r>
            <w:hyperlink r:id="rId25" w:history="1">
              <w:r w:rsidR="00870C0C" w:rsidRPr="00A94E95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https://www.softwareone.com/en/publisher-advisory-services/vmware-advisory</w:t>
              </w:r>
            </w:hyperlink>
          </w:p>
          <w:p w14:paraId="2D9E3A77" w14:textId="77777777" w:rsidR="001F68BF" w:rsidRPr="00A94E95" w:rsidRDefault="00CA6E94" w:rsidP="00870C0C"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Explora nuestros servicios en la nube &gt; </w:t>
            </w:r>
            <w:hyperlink r:id="rId26" w:history="1">
              <w:r w:rsidR="001F68BF" w:rsidRPr="00A94E95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https://www.softwareone.com/en/cloud-services</w:t>
              </w:r>
            </w:hyperlink>
          </w:p>
        </w:tc>
      </w:tr>
      <w:tr w:rsidR="00BC62E3" w:rsidRPr="00A94E95" w14:paraId="2D9E3A94" w14:textId="77777777" w:rsidTr="005E7C42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2D9E3A79" w14:textId="77777777" w:rsidR="001F68BF" w:rsidRPr="00A94E95" w:rsidRDefault="00CA6E94" w:rsidP="005E7C42">
            <w:pPr>
              <w:rPr>
                <w:b/>
                <w:bCs/>
              </w:rPr>
            </w:pPr>
            <w:r w:rsidRPr="00A94E95">
              <w:rPr>
                <w:b/>
                <w:bCs/>
              </w:rPr>
              <w:t>Teaser Card List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2D9E3A7A" w14:textId="77777777" w:rsidR="00870C0C" w:rsidRPr="00A94E95" w:rsidRDefault="00CA6E94" w:rsidP="00870C0C">
            <w:pPr>
              <w:rPr>
                <w:b/>
                <w:bCs/>
                <w:sz w:val="28"/>
                <w:szCs w:val="24"/>
              </w:rPr>
            </w:pPr>
            <w:r w:rsidRPr="00A94E95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>Insights</w:t>
            </w:r>
          </w:p>
          <w:p w14:paraId="2D9E3A7B" w14:textId="77777777" w:rsidR="00870C0C" w:rsidRPr="00A94E95" w:rsidRDefault="00870C0C" w:rsidP="00870C0C"/>
          <w:p w14:paraId="2D9E3A7C" w14:textId="77777777" w:rsidR="00870C0C" w:rsidRPr="00A94E95" w:rsidRDefault="00870C0C" w:rsidP="00870C0C">
            <w:pPr>
              <w:rPr>
                <w:lang w:val="de-DE"/>
              </w:rPr>
            </w:pPr>
            <w:hyperlink r:id="rId27" w:history="1">
              <w:r w:rsidRPr="00A94E95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AdobeStock_540701417</w:t>
              </w:r>
            </w:hyperlink>
          </w:p>
          <w:p w14:paraId="2D9E3A7D" w14:textId="77777777" w:rsidR="00870C0C" w:rsidRPr="00A94E95" w:rsidRDefault="00CA6E94" w:rsidP="00870C0C">
            <w:r w:rsidRPr="00A94E95">
              <w:rPr>
                <w:noProof/>
              </w:rPr>
              <w:drawing>
                <wp:inline distT="0" distB="0" distL="0" distR="0" wp14:anchorId="2D9E3B0C" wp14:editId="2D9E3B0D">
                  <wp:extent cx="720000" cy="478182"/>
                  <wp:effectExtent l="0" t="0" r="4445" b="0"/>
                  <wp:docPr id="152455495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0868295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781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9E3A7E" w14:textId="77777777" w:rsidR="00870C0C" w:rsidRPr="00A94E95" w:rsidRDefault="00CA6E94" w:rsidP="00870C0C">
            <w:pPr>
              <w:rPr>
                <w:b/>
                <w:bCs/>
              </w:rPr>
            </w:pPr>
            <w:r w:rsidRPr="00A94E95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Broadcom compra VMware</w:t>
            </w:r>
          </w:p>
          <w:p w14:paraId="2D9E3A7F" w14:textId="77777777" w:rsidR="00870C0C" w:rsidRPr="00A94E95" w:rsidRDefault="00CA6E94" w:rsidP="00870C0C"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Descubre cómo esta compra afectará a VMware en el futuro, incluido el efecto en las licencias.</w:t>
            </w:r>
          </w:p>
          <w:p w14:paraId="2D9E3A80" w14:textId="77777777" w:rsidR="00870C0C" w:rsidRPr="00A94E95" w:rsidRDefault="00CA6E94" w:rsidP="00870C0C"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Seguir leyendo &gt; </w:t>
            </w:r>
            <w:hyperlink r:id="rId29" w:history="1">
              <w:r w:rsidR="00870C0C" w:rsidRPr="00A94E95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https://www.softwareone.com/en/blog/articles/2023/11/24/vmware-broadcom-acquisition</w:t>
              </w:r>
            </w:hyperlink>
          </w:p>
          <w:p w14:paraId="2D9E3A81" w14:textId="77777777" w:rsidR="00870C0C" w:rsidRPr="00A94E95" w:rsidRDefault="00870C0C" w:rsidP="00870C0C"/>
          <w:p w14:paraId="2D9E3A82" w14:textId="77777777" w:rsidR="00870C0C" w:rsidRPr="00A94E95" w:rsidRDefault="00870C0C" w:rsidP="00870C0C">
            <w:pPr>
              <w:rPr>
                <w:lang w:val="de-DE"/>
              </w:rPr>
            </w:pPr>
            <w:hyperlink r:id="rId30" w:history="1">
              <w:r w:rsidRPr="00A94E95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mudassir-ali-ON7RZPz6n9Y-unsplash</w:t>
              </w:r>
            </w:hyperlink>
          </w:p>
          <w:p w14:paraId="2D9E3A83" w14:textId="77777777" w:rsidR="00870C0C" w:rsidRPr="00A94E95" w:rsidRDefault="00CA6E94" w:rsidP="00870C0C">
            <w:r w:rsidRPr="00A94E95">
              <w:rPr>
                <w:noProof/>
              </w:rPr>
              <w:lastRenderedPageBreak/>
              <w:drawing>
                <wp:inline distT="0" distB="0" distL="0" distR="0" wp14:anchorId="2D9E3B0E" wp14:editId="2D9E3B0F">
                  <wp:extent cx="720000" cy="918340"/>
                  <wp:effectExtent l="0" t="0" r="4445" b="0"/>
                  <wp:docPr id="62937001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7657453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918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9E3A84" w14:textId="77777777" w:rsidR="00870C0C" w:rsidRPr="00A94E95" w:rsidRDefault="00CA6E94" w:rsidP="00870C0C">
            <w:pPr>
              <w:rPr>
                <w:b/>
                <w:bCs/>
              </w:rPr>
            </w:pPr>
            <w:r w:rsidRPr="00A94E95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Conceptos básicos sobre licencias de VMware: ¿Qué significa VPP, EPP y ELA?</w:t>
            </w:r>
          </w:p>
          <w:p w14:paraId="2D9E3A85" w14:textId="77777777" w:rsidR="00870C0C" w:rsidRPr="00A94E95" w:rsidRDefault="00CA6E94" w:rsidP="00870C0C"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Este blog explica los tres tipos de acuerdos de licencia que ofrece VMware.</w:t>
            </w:r>
          </w:p>
          <w:p w14:paraId="2D9E3A86" w14:textId="77777777" w:rsidR="00870C0C" w:rsidRPr="00A94E95" w:rsidRDefault="00CA6E94" w:rsidP="00870C0C"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Seguir leyendo &gt; </w:t>
            </w:r>
            <w:hyperlink r:id="rId31" w:history="1">
              <w:r w:rsidR="00870C0C" w:rsidRPr="00A94E95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https://www.softwareone.com/en/blog/articles/2019/12/30/vmware-licensing-basics-understanding-the-vpp-epp-and-ela-agreements</w:t>
              </w:r>
            </w:hyperlink>
          </w:p>
          <w:p w14:paraId="2D9E3A87" w14:textId="77777777" w:rsidR="00870C0C" w:rsidRPr="00A94E95" w:rsidRDefault="00870C0C" w:rsidP="00870C0C"/>
          <w:p w14:paraId="2D9E3A88" w14:textId="77777777" w:rsidR="00870C0C" w:rsidRPr="00A94E95" w:rsidRDefault="00870C0C" w:rsidP="00870C0C">
            <w:pPr>
              <w:rPr>
                <w:lang w:val="de-DE"/>
              </w:rPr>
            </w:pPr>
            <w:hyperlink r:id="rId32" w:history="1">
              <w:r w:rsidRPr="00A94E95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mudassir-ali-ON7RZPz6n9Y-unsplash</w:t>
              </w:r>
            </w:hyperlink>
          </w:p>
          <w:p w14:paraId="2D9E3A89" w14:textId="77777777" w:rsidR="00870C0C" w:rsidRPr="00A94E95" w:rsidRDefault="00CA6E94" w:rsidP="00870C0C">
            <w:r w:rsidRPr="00A94E95">
              <w:rPr>
                <w:noProof/>
              </w:rPr>
              <w:drawing>
                <wp:inline distT="0" distB="0" distL="0" distR="0" wp14:anchorId="2D9E3B10" wp14:editId="2D9E3B11">
                  <wp:extent cx="720000" cy="918340"/>
                  <wp:effectExtent l="0" t="0" r="4445" b="0"/>
                  <wp:docPr id="62094707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9317634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918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9E3A8A" w14:textId="77777777" w:rsidR="00870C0C" w:rsidRPr="00A94E95" w:rsidRDefault="00CA6E94" w:rsidP="00870C0C">
            <w:pPr>
              <w:rPr>
                <w:b/>
                <w:bCs/>
              </w:rPr>
            </w:pPr>
            <w:r w:rsidRPr="00A94E95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 xml:space="preserve">Licencias de software Oracle en VMware </w:t>
            </w:r>
            <w:proofErr w:type="spellStart"/>
            <w:r w:rsidRPr="00A94E95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vCenter</w:t>
            </w:r>
            <w:proofErr w:type="spellEnd"/>
            <w:r w:rsidRPr="00A94E95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 xml:space="preserve"> 6.0</w:t>
            </w:r>
          </w:p>
          <w:p w14:paraId="2D9E3A8B" w14:textId="77777777" w:rsidR="00870C0C" w:rsidRPr="00A94E95" w:rsidRDefault="00CA6E94" w:rsidP="00870C0C"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Es importante saber cómo influyen las distintas tecnologías de virtualización de VMware en el número de licencias de software de Oracle necesarias.</w:t>
            </w:r>
          </w:p>
          <w:p w14:paraId="2D9E3A8C" w14:textId="77777777" w:rsidR="00870C0C" w:rsidRPr="00A94E95" w:rsidRDefault="00870C0C" w:rsidP="00870C0C"/>
          <w:p w14:paraId="2D9E3A8D" w14:textId="77777777" w:rsidR="00870C0C" w:rsidRPr="00A94E95" w:rsidRDefault="00CA6E94" w:rsidP="00870C0C"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Leer &gt; </w:t>
            </w:r>
            <w:hyperlink r:id="rId33" w:history="1">
              <w:r w:rsidR="00870C0C" w:rsidRPr="00A94E95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https://www.softwareone.com/en/blog/articles/2020/12/01/oracle-licensing-in-vmware-vcenter-6-0</w:t>
              </w:r>
            </w:hyperlink>
          </w:p>
          <w:p w14:paraId="2D9E3A8E" w14:textId="77777777" w:rsidR="00870C0C" w:rsidRPr="00A94E95" w:rsidRDefault="00870C0C" w:rsidP="00870C0C"/>
          <w:p w14:paraId="2D9E3A8F" w14:textId="77777777" w:rsidR="00870C0C" w:rsidRPr="00A94E95" w:rsidRDefault="00870C0C" w:rsidP="00870C0C">
            <w:hyperlink r:id="rId34" w:history="1">
              <w:r w:rsidRPr="00A94E95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shutterstock_1074517091.jpg</w:t>
              </w:r>
            </w:hyperlink>
          </w:p>
          <w:p w14:paraId="2D9E3A90" w14:textId="77777777" w:rsidR="00870C0C" w:rsidRPr="00A94E95" w:rsidRDefault="00CA6E94" w:rsidP="00870C0C">
            <w:pPr>
              <w:rPr>
                <w:b/>
                <w:bCs/>
              </w:rPr>
            </w:pPr>
            <w:r w:rsidRPr="00A94E95">
              <w:rPr>
                <w:b/>
                <w:bCs/>
                <w:noProof/>
              </w:rPr>
              <w:drawing>
                <wp:inline distT="0" distB="0" distL="0" distR="0" wp14:anchorId="2D9E3B12" wp14:editId="0A7A989D">
                  <wp:extent cx="1080000" cy="301453"/>
                  <wp:effectExtent l="0" t="0" r="6350" b="3810"/>
                  <wp:docPr id="1928576148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92022427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3014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D9E3A91" w14:textId="77777777" w:rsidR="00870C0C" w:rsidRPr="00A94E95" w:rsidRDefault="00CA6E94" w:rsidP="00870C0C">
            <w:pPr>
              <w:rPr>
                <w:b/>
                <w:bCs/>
              </w:rPr>
            </w:pPr>
            <w:r w:rsidRPr="00A94E95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 xml:space="preserve">Traslado de </w:t>
            </w:r>
            <w:proofErr w:type="spellStart"/>
            <w:r w:rsidRPr="00A94E95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OrthoSynetics</w:t>
            </w:r>
            <w:proofErr w:type="spellEnd"/>
            <w:r w:rsidRPr="00A94E95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 xml:space="preserve"> de Citrix local a Azure</w:t>
            </w:r>
          </w:p>
          <w:p w14:paraId="2D9E3A92" w14:textId="77777777" w:rsidR="00870C0C" w:rsidRPr="00A94E95" w:rsidRDefault="00CA6E94" w:rsidP="00870C0C"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Descubre cómo SoftwareOne ayudó a una empresa de odontología y ortodoncia a migrar a la nube su antiguo sistema Citrix local, con lo que redujo el número de máquinas virtuales de 450 a 90.</w:t>
            </w:r>
          </w:p>
          <w:p w14:paraId="2D9E3A93" w14:textId="77777777" w:rsidR="001F68BF" w:rsidRPr="00A94E95" w:rsidRDefault="00CA6E94" w:rsidP="00870C0C"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lastRenderedPageBreak/>
              <w:t xml:space="preserve">Descubre &gt; </w:t>
            </w:r>
            <w:hyperlink r:id="rId36" w:history="1">
              <w:r w:rsidR="001F68BF" w:rsidRPr="00A94E95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https://www.softwareone.com/en/case-studies/global/healthcare/orthosynetics</w:t>
              </w:r>
            </w:hyperlink>
          </w:p>
        </w:tc>
      </w:tr>
      <w:tr w:rsidR="00BC62E3" w:rsidRPr="00A94E95" w14:paraId="2D9E3A9B" w14:textId="77777777" w:rsidTr="005E7C42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2D9E3A95" w14:textId="77777777" w:rsidR="00870C0C" w:rsidRPr="00A94E95" w:rsidRDefault="00CA6E94" w:rsidP="005E7C42">
            <w:pPr>
              <w:rPr>
                <w:b/>
                <w:bCs/>
              </w:rPr>
            </w:pPr>
            <w:r w:rsidRPr="00A94E95">
              <w:rPr>
                <w:b/>
                <w:bCs/>
              </w:rPr>
              <w:lastRenderedPageBreak/>
              <w:t>Call to Action Banner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2D9E3A96" w14:textId="77777777" w:rsidR="00870C0C" w:rsidRPr="00A94E95" w:rsidRDefault="00870C0C" w:rsidP="00870C0C">
            <w:pPr>
              <w:rPr>
                <w:lang w:val="de-DE"/>
              </w:rPr>
            </w:pPr>
            <w:hyperlink r:id="rId37" w:history="1">
              <w:r w:rsidRPr="00A94E95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GettyImages-912442750</w:t>
              </w:r>
            </w:hyperlink>
          </w:p>
          <w:p w14:paraId="2D9E3A97" w14:textId="77777777" w:rsidR="00870C0C" w:rsidRPr="00A94E95" w:rsidRDefault="00CA6E94" w:rsidP="00870C0C">
            <w:r w:rsidRPr="00A94E95">
              <w:rPr>
                <w:noProof/>
              </w:rPr>
              <w:drawing>
                <wp:inline distT="0" distB="0" distL="0" distR="0" wp14:anchorId="2D9E3B14" wp14:editId="2D9E3B15">
                  <wp:extent cx="720000" cy="476240"/>
                  <wp:effectExtent l="0" t="0" r="4445" b="635"/>
                  <wp:docPr id="205413375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6409742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76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9E3A98" w14:textId="77777777" w:rsidR="00870C0C" w:rsidRPr="00A94E95" w:rsidRDefault="00CA6E94" w:rsidP="00870C0C">
            <w:pPr>
              <w:rPr>
                <w:b/>
                <w:bCs/>
              </w:rPr>
            </w:pPr>
            <w:r w:rsidRPr="00A94E95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Conecta con nuestros expertos</w:t>
            </w:r>
          </w:p>
          <w:p w14:paraId="2D9E3A99" w14:textId="77777777" w:rsidR="00870C0C" w:rsidRPr="00A94E95" w:rsidRDefault="00CA6E94" w:rsidP="00870C0C"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Cuéntanos cuál es el reto de tu empresa y nos pondremos en contacto contigo.</w:t>
            </w:r>
          </w:p>
          <w:p w14:paraId="2D9E3A9A" w14:textId="77777777" w:rsidR="00870C0C" w:rsidRPr="00A94E95" w:rsidRDefault="00CA6E94" w:rsidP="00870C0C"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Hablemos &gt; Abrir formulario de contacto</w:t>
            </w:r>
          </w:p>
        </w:tc>
      </w:tr>
    </w:tbl>
    <w:p w14:paraId="2D9E3A9C" w14:textId="77777777" w:rsidR="001F68BF" w:rsidRPr="00A94E95" w:rsidRDefault="001F68BF"/>
    <w:p w14:paraId="2D9E3A9D" w14:textId="77777777" w:rsidR="001F68BF" w:rsidRPr="00A94E95" w:rsidRDefault="001F68BF"/>
    <w:tbl>
      <w:tblPr>
        <w:tblW w:w="96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720"/>
        <w:gridCol w:w="5895"/>
      </w:tblGrid>
      <w:tr w:rsidR="00BC62E3" w:rsidRPr="00A94E95" w14:paraId="2D9E3AA0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nil"/>
              <w:right w:val="nil"/>
            </w:tcBorders>
            <w:shd w:val="clear" w:color="auto" w:fill="3E00FF"/>
            <w:hideMark/>
          </w:tcPr>
          <w:p w14:paraId="2D9E3A9E" w14:textId="77777777" w:rsidR="001F68BF" w:rsidRPr="00A94E95" w:rsidRDefault="00CA6E94" w:rsidP="001F68BF">
            <w:pPr>
              <w:rPr>
                <w:b/>
                <w:bCs/>
                <w:lang w:val="de-DE"/>
              </w:rPr>
            </w:pPr>
            <w:r w:rsidRPr="00A94E95">
              <w:rPr>
                <w:b/>
                <w:bCs/>
              </w:rPr>
              <w:t>Meta Data</w:t>
            </w:r>
            <w:r w:rsidRPr="00A94E95">
              <w:rPr>
                <w:b/>
                <w:bCs/>
                <w:lang w:val="de-DE"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nil"/>
              <w:right w:val="single" w:sz="6" w:space="0" w:color="3E00FF"/>
            </w:tcBorders>
            <w:shd w:val="clear" w:color="auto" w:fill="3E00FF"/>
            <w:hideMark/>
          </w:tcPr>
          <w:p w14:paraId="2D9E3A9F" w14:textId="77777777" w:rsidR="001F68BF" w:rsidRPr="00A94E95" w:rsidRDefault="00CA6E94" w:rsidP="001F68BF">
            <w:pPr>
              <w:rPr>
                <w:b/>
                <w:bCs/>
                <w:lang w:val="de-DE"/>
              </w:rPr>
            </w:pPr>
            <w:r w:rsidRPr="00A94E95">
              <w:rPr>
                <w:b/>
                <w:bCs/>
                <w:lang w:val="de-DE"/>
              </w:rPr>
              <w:t> </w:t>
            </w:r>
          </w:p>
        </w:tc>
      </w:tr>
      <w:tr w:rsidR="00BC62E3" w:rsidRPr="00A94E95" w14:paraId="2D9E3AA4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2D9E3AA1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rPr>
                <w:b/>
                <w:bCs/>
              </w:rPr>
              <w:t>Content status </w:t>
            </w:r>
          </w:p>
          <w:p w14:paraId="2D9E3AA2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t xml:space="preserve">Date of last </w:t>
            </w:r>
            <w:r w:rsidRPr="00A94E95">
              <w:t>update</w:t>
            </w:r>
            <w:r w:rsidRPr="00A94E95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2D9E3AA3" w14:textId="77777777" w:rsidR="001F68BF" w:rsidRPr="00A94E95" w:rsidRDefault="00CA6E94" w:rsidP="001F68BF">
            <w:pPr>
              <w:rPr>
                <w:lang w:val="de-DE"/>
              </w:rPr>
            </w:pPr>
            <w:r w:rsidRPr="00A94E95">
              <w:t>1/19/2024</w:t>
            </w:r>
          </w:p>
        </w:tc>
      </w:tr>
      <w:tr w:rsidR="00BC62E3" w:rsidRPr="00A94E95" w14:paraId="2D9E3AA8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2D9E3AA5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rPr>
                <w:b/>
                <w:bCs/>
              </w:rPr>
              <w:t>Language </w:t>
            </w:r>
          </w:p>
          <w:p w14:paraId="2D9E3AA6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t>Language of the content</w:t>
            </w:r>
            <w:r w:rsidRPr="00A94E95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2D9E3AA7" w14:textId="77777777" w:rsidR="001F68BF" w:rsidRPr="00A94E95" w:rsidRDefault="00CA6E94" w:rsidP="001F68BF">
            <w:pPr>
              <w:rPr>
                <w:lang w:val="de-DE"/>
              </w:rPr>
            </w:pPr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Español (ES)</w:t>
            </w:r>
          </w:p>
        </w:tc>
      </w:tr>
      <w:tr w:rsidR="00BC62E3" w:rsidRPr="00A94E95" w14:paraId="2D9E3AAC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2D9E3AA9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rPr>
                <w:b/>
                <w:bCs/>
              </w:rPr>
              <w:t>Page URL </w:t>
            </w:r>
          </w:p>
          <w:p w14:paraId="2D9E3AAA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t>"Speaking" URL with keywords, short, all lower case, no special characters, spaces replaced with hyphens</w:t>
            </w:r>
            <w:r w:rsidRPr="00A94E95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2D9E3AAB" w14:textId="77777777" w:rsidR="001F68BF" w:rsidRPr="00A94E95" w:rsidRDefault="00CA6E94" w:rsidP="001F68BF">
            <w:pPr>
              <w:rPr>
                <w:lang w:val="de-DE"/>
              </w:rPr>
            </w:pPr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/es/mercado/virtualización-categoría</w:t>
            </w:r>
          </w:p>
        </w:tc>
      </w:tr>
      <w:tr w:rsidR="00BC62E3" w:rsidRPr="00A94E95" w14:paraId="2D9E3AB0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2D9E3AAD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rPr>
                <w:b/>
                <w:bCs/>
              </w:rPr>
              <w:t>Teaser title  </w:t>
            </w:r>
          </w:p>
          <w:p w14:paraId="2D9E3AAE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t xml:space="preserve">Title </w:t>
            </w:r>
            <w:r w:rsidRPr="00A94E95">
              <w:t>displayed as website teaser card, up to 78 characters</w:t>
            </w:r>
            <w:r w:rsidRPr="00A94E95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2D9E3AAF" w14:textId="77777777" w:rsidR="001F68BF" w:rsidRPr="00A94E95" w:rsidRDefault="00CA6E94" w:rsidP="001F68BF">
            <w:pPr>
              <w:rPr>
                <w:lang w:val="de-DE"/>
              </w:rPr>
            </w:pPr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Aprovecha todo el potencial con la virtualización</w:t>
            </w:r>
          </w:p>
        </w:tc>
      </w:tr>
      <w:tr w:rsidR="00BC62E3" w:rsidRPr="00A94E95" w14:paraId="2D9E3AB4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2D9E3AB1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rPr>
                <w:b/>
                <w:bCs/>
              </w:rPr>
              <w:t>Teaser description </w:t>
            </w:r>
          </w:p>
          <w:p w14:paraId="2D9E3AB2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t>Text displayed as website teaser card, up to 156 characters</w:t>
            </w:r>
            <w:r w:rsidRPr="00A94E95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2D9E3AB3" w14:textId="77777777" w:rsidR="001F68BF" w:rsidRPr="00A94E95" w:rsidRDefault="00CA6E94" w:rsidP="001F68BF"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La virtualización te permite aprovechar toda la potencia </w:t>
            </w:r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informática de un servidor o multiplicar la productividad de los empleados allá donde estén.</w:t>
            </w:r>
          </w:p>
        </w:tc>
      </w:tr>
      <w:tr w:rsidR="00BC62E3" w:rsidRPr="00A94E95" w14:paraId="2D9E3AB9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2D9E3AB5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rPr>
                <w:b/>
                <w:bCs/>
              </w:rPr>
              <w:t>Teaser image </w:t>
            </w:r>
          </w:p>
          <w:p w14:paraId="2D9E3AB6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t>Image ID or link to file </w:t>
            </w:r>
            <w:r w:rsidRPr="00A94E95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2D9E3AB7" w14:textId="77777777" w:rsidR="00870C0C" w:rsidRPr="00A94E95" w:rsidRDefault="00870C0C" w:rsidP="00870C0C">
            <w:pPr>
              <w:rPr>
                <w:lang w:val="de-DE"/>
              </w:rPr>
            </w:pPr>
            <w:hyperlink r:id="rId39" w:history="1">
              <w:r w:rsidRPr="00A94E95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GettyImages-973190966.jpg</w:t>
              </w:r>
            </w:hyperlink>
          </w:p>
          <w:p w14:paraId="2D9E3AB8" w14:textId="77777777" w:rsidR="001F68BF" w:rsidRPr="00A94E95" w:rsidRDefault="00CA6E94" w:rsidP="001F68BF">
            <w:pPr>
              <w:rPr>
                <w:lang w:val="de-DE"/>
              </w:rPr>
            </w:pPr>
            <w:r w:rsidRPr="00A94E95">
              <w:rPr>
                <w:noProof/>
                <w:lang w:val="de-DE"/>
              </w:rPr>
              <w:drawing>
                <wp:inline distT="0" distB="0" distL="0" distR="0" wp14:anchorId="2D9E3B16" wp14:editId="2D9E3B17">
                  <wp:extent cx="720000" cy="539962"/>
                  <wp:effectExtent l="0" t="0" r="4445" b="0"/>
                  <wp:docPr id="214473807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73920739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399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62E3" w:rsidRPr="00A94E95" w14:paraId="2D9E3ABD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2D9E3ABA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rPr>
                <w:b/>
                <w:bCs/>
              </w:rPr>
              <w:lastRenderedPageBreak/>
              <w:t>Headline  </w:t>
            </w:r>
          </w:p>
          <w:p w14:paraId="2D9E3ABB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t>h1 headline (hidden), up to 60 characters</w:t>
            </w:r>
            <w:r w:rsidRPr="00A94E95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2D9E3ABC" w14:textId="77777777" w:rsidR="001F68BF" w:rsidRPr="00A94E95" w:rsidRDefault="00CA6E94" w:rsidP="001F68BF">
            <w:pPr>
              <w:rPr>
                <w:lang w:val="de-DE"/>
              </w:rPr>
            </w:pPr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Virtualización</w:t>
            </w:r>
          </w:p>
        </w:tc>
      </w:tr>
      <w:tr w:rsidR="00BC62E3" w:rsidRPr="00A94E95" w14:paraId="2D9E3AC1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2D9E3ABE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rPr>
                <w:b/>
                <w:bCs/>
              </w:rPr>
              <w:t>Navigation title  </w:t>
            </w:r>
          </w:p>
          <w:p w14:paraId="2D9E3ABF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t>Shortened headline, used for breadcrumb and other navigation elements</w:t>
            </w:r>
            <w:r w:rsidRPr="00A94E95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2D9E3AC0" w14:textId="77777777" w:rsidR="001F68BF" w:rsidRPr="00A94E95" w:rsidRDefault="00CA6E94" w:rsidP="001F68BF">
            <w:pPr>
              <w:rPr>
                <w:lang w:val="de-DE"/>
              </w:rPr>
            </w:pPr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Virtualización</w:t>
            </w:r>
          </w:p>
        </w:tc>
      </w:tr>
      <w:tr w:rsidR="00BC62E3" w:rsidRPr="00A94E95" w14:paraId="2D9E3AC5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2D9E3AC2" w14:textId="77777777" w:rsidR="001F68BF" w:rsidRPr="00A94E95" w:rsidRDefault="00CA6E94" w:rsidP="001F68BF">
            <w:pPr>
              <w:rPr>
                <w:b/>
                <w:bCs/>
                <w:lang w:val="de-DE"/>
              </w:rPr>
            </w:pPr>
            <w:r w:rsidRPr="00A94E95">
              <w:rPr>
                <w:b/>
                <w:bCs/>
              </w:rPr>
              <w:t>Keywords</w:t>
            </w:r>
            <w:r w:rsidRPr="00A94E95">
              <w:rPr>
                <w:b/>
                <w:bCs/>
                <w:lang w:val="de-DE"/>
              </w:rPr>
              <w:t> </w:t>
            </w:r>
          </w:p>
          <w:p w14:paraId="2D9E3AC3" w14:textId="77777777" w:rsidR="001F68BF" w:rsidRPr="00A94E95" w:rsidRDefault="00CA6E94" w:rsidP="001F68BF">
            <w:pPr>
              <w:rPr>
                <w:b/>
                <w:bCs/>
                <w:lang w:val="de-DE"/>
              </w:rPr>
            </w:pPr>
            <w:r w:rsidRPr="00A94E95">
              <w:t>Separated by space</w:t>
            </w:r>
            <w:r w:rsidRPr="00A94E95">
              <w:rPr>
                <w:b/>
                <w:bCs/>
                <w:lang w:val="de-DE"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2D9E3AC4" w14:textId="77777777" w:rsidR="001F68BF" w:rsidRPr="00A94E95" w:rsidRDefault="00CA6E94" w:rsidP="001F68BF">
            <w:pPr>
              <w:rPr>
                <w:lang w:val="de-DE"/>
              </w:rPr>
            </w:pPr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Añadir aquí </w:t>
            </w:r>
          </w:p>
        </w:tc>
      </w:tr>
      <w:tr w:rsidR="00BC62E3" w:rsidRPr="00A94E95" w14:paraId="2D9E3AC9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2D9E3AC6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rPr>
                <w:b/>
                <w:bCs/>
              </w:rPr>
              <w:t>Meta title  </w:t>
            </w:r>
          </w:p>
          <w:p w14:paraId="2D9E3AC7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t xml:space="preserve">Title </w:t>
            </w:r>
            <w:r w:rsidRPr="00A94E95">
              <w:t>displayed in Google search results and on browser tab, up to 60 characters, must not be the same as headline</w:t>
            </w:r>
            <w:r w:rsidRPr="00A94E95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2D9E3AC8" w14:textId="77777777" w:rsidR="001F68BF" w:rsidRPr="00A94E95" w:rsidRDefault="00CA6E94" w:rsidP="001F68BF">
            <w:pPr>
              <w:rPr>
                <w:lang w:val="de-DE"/>
              </w:rPr>
            </w:pPr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Aprovecha todo el potencial con la virtualización | SoftwareOne</w:t>
            </w:r>
          </w:p>
        </w:tc>
      </w:tr>
      <w:tr w:rsidR="00BC62E3" w:rsidRPr="00A94E95" w14:paraId="2D9E3ACD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2D9E3ACA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rPr>
                <w:b/>
                <w:bCs/>
              </w:rPr>
              <w:t>Meta description  </w:t>
            </w:r>
          </w:p>
          <w:p w14:paraId="2D9E3ACB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t xml:space="preserve">Text displayed in Google search results, up to 160 </w:t>
            </w:r>
            <w:r w:rsidRPr="00A94E95">
              <w:t>characters</w:t>
            </w:r>
            <w:r w:rsidRPr="00A94E95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2D9E3ACC" w14:textId="77777777" w:rsidR="001F68BF" w:rsidRPr="00A94E95" w:rsidRDefault="00CA6E94" w:rsidP="001F68BF"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La virtualización te permite aprovechar toda la potencia informática de un servidor o multiplicar la productividad de los empleados allá donde estén. Somos expertos en licencias y tecnología, por lo que tienes la seguridad de que obtendrás la solución que ayudará a tu organización a lograr todo su potencial.</w:t>
            </w:r>
          </w:p>
        </w:tc>
      </w:tr>
      <w:tr w:rsidR="00BC62E3" w:rsidRPr="00A94E95" w14:paraId="2D9E3AD1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2D9E3ACE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rPr>
                <w:b/>
                <w:bCs/>
              </w:rPr>
              <w:t>Open Graph title  </w:t>
            </w:r>
          </w:p>
          <w:p w14:paraId="2D9E3ACF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t>Title displayed when shared on social media, up to 90 characters</w:t>
            </w:r>
            <w:r w:rsidRPr="00A94E95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2D9E3AD0" w14:textId="77777777" w:rsidR="001F68BF" w:rsidRPr="00A94E95" w:rsidRDefault="00CA6E94" w:rsidP="001F68BF">
            <w:pPr>
              <w:rPr>
                <w:lang w:val="de-DE"/>
              </w:rPr>
            </w:pPr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Aprovecha todo el potencial con la virtualización</w:t>
            </w:r>
          </w:p>
        </w:tc>
      </w:tr>
      <w:tr w:rsidR="00BC62E3" w:rsidRPr="00A94E95" w14:paraId="2D9E3AD5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2D9E3AD2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rPr>
                <w:b/>
                <w:bCs/>
              </w:rPr>
              <w:t>Open Graph description  </w:t>
            </w:r>
          </w:p>
          <w:p w14:paraId="2D9E3AD3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t xml:space="preserve">Text displayed when </w:t>
            </w:r>
            <w:r w:rsidRPr="00A94E95">
              <w:t>shared on social media, up to 200 characters</w:t>
            </w:r>
            <w:r w:rsidRPr="00A94E95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2D9E3AD4" w14:textId="77777777" w:rsidR="001F68BF" w:rsidRPr="00A94E95" w:rsidRDefault="00CA6E94" w:rsidP="001F68BF"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La virtualización te permite aprovechar toda la potencia informática de un servidor o multiplicar la productividad de los empleados allá donde estén. Somos expertos en licencias y tecnología, por lo que tienes la seguridad de que obtendrás la solución que ayudará a tu organización a lograr todo su potencial.</w:t>
            </w:r>
          </w:p>
        </w:tc>
      </w:tr>
      <w:tr w:rsidR="00BC62E3" w:rsidRPr="00A94E95" w14:paraId="2D9E3ADB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2D9E3AD6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rPr>
                <w:b/>
                <w:bCs/>
              </w:rPr>
              <w:t>Text for Open Graph image  </w:t>
            </w:r>
          </w:p>
          <w:p w14:paraId="2D9E3AD7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t>Eyebrow up to 55 characters, headline up to 120 characters, CTA up to 20 characters</w:t>
            </w:r>
            <w:r w:rsidRPr="00A94E95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2D9E3AD8" w14:textId="77777777" w:rsidR="001F68BF" w:rsidRPr="00A94E95" w:rsidRDefault="00CA6E94" w:rsidP="001F68BF"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Virtualización</w:t>
            </w:r>
          </w:p>
          <w:p w14:paraId="2D9E3AD9" w14:textId="77777777" w:rsidR="00870C0C" w:rsidRPr="00A94E95" w:rsidRDefault="00CA6E94" w:rsidP="001F68BF">
            <w:pPr>
              <w:rPr>
                <w:lang w:val="de-DE"/>
              </w:rPr>
            </w:pPr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Aprovecha todo el </w:t>
            </w:r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potencial con la virtualización</w:t>
            </w:r>
          </w:p>
          <w:p w14:paraId="2D9E3ADA" w14:textId="77777777" w:rsidR="00870C0C" w:rsidRPr="00A94E95" w:rsidRDefault="00CA6E94" w:rsidP="001F68BF">
            <w:pPr>
              <w:rPr>
                <w:lang w:val="de-DE"/>
              </w:rPr>
            </w:pPr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Seguir leyendo +</w:t>
            </w:r>
          </w:p>
        </w:tc>
      </w:tr>
      <w:tr w:rsidR="00BC62E3" w:rsidRPr="00A94E95" w14:paraId="2D9E3AE0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2D9E3ADC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rPr>
                <w:b/>
                <w:bCs/>
              </w:rPr>
              <w:t>Open Graph image </w:t>
            </w:r>
          </w:p>
          <w:p w14:paraId="2D9E3ADD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lastRenderedPageBreak/>
              <w:t>Image ID or link to file</w:t>
            </w:r>
            <w:r w:rsidRPr="00A94E95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2D9E3ADE" w14:textId="77777777" w:rsidR="00870C0C" w:rsidRPr="00A94E95" w:rsidRDefault="00870C0C" w:rsidP="00870C0C">
            <w:pPr>
              <w:rPr>
                <w:lang w:val="de-DE"/>
              </w:rPr>
            </w:pPr>
            <w:hyperlink r:id="rId40" w:history="1">
              <w:r w:rsidRPr="00A94E95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GettyImages-973190966.jpg</w:t>
              </w:r>
            </w:hyperlink>
          </w:p>
          <w:p w14:paraId="2D9E3ADF" w14:textId="77777777" w:rsidR="001F68BF" w:rsidRPr="00A94E95" w:rsidRDefault="00CA6E94" w:rsidP="001F68BF">
            <w:pPr>
              <w:rPr>
                <w:lang w:val="de-DE"/>
              </w:rPr>
            </w:pPr>
            <w:r w:rsidRPr="00A94E95">
              <w:rPr>
                <w:noProof/>
                <w:lang w:val="de-DE"/>
              </w:rPr>
              <w:lastRenderedPageBreak/>
              <w:drawing>
                <wp:inline distT="0" distB="0" distL="0" distR="0" wp14:anchorId="2D9E3B18" wp14:editId="2D9E3B19">
                  <wp:extent cx="720000" cy="539962"/>
                  <wp:effectExtent l="0" t="0" r="4445" b="0"/>
                  <wp:docPr id="132928527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923051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399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62E3" w:rsidRPr="00A94E95" w14:paraId="2D9E3AE4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2D9E3AE1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rPr>
                <w:b/>
                <w:bCs/>
              </w:rPr>
              <w:lastRenderedPageBreak/>
              <w:t>Twitter Card / X title  </w:t>
            </w:r>
          </w:p>
          <w:p w14:paraId="2D9E3AE2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t>Text displayed when shared on Twitter, up to 55 characters</w:t>
            </w:r>
            <w:r w:rsidRPr="00A94E95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2D9E3AE3" w14:textId="77777777" w:rsidR="001F68BF" w:rsidRPr="00A94E95" w:rsidRDefault="00CA6E94" w:rsidP="001F68BF">
            <w:pPr>
              <w:rPr>
                <w:lang w:val="de-DE"/>
              </w:rPr>
            </w:pPr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Aprovecha todo el potencial con la virtualización</w:t>
            </w:r>
          </w:p>
        </w:tc>
      </w:tr>
      <w:tr w:rsidR="00BC62E3" w:rsidRPr="00A94E95" w14:paraId="2D9E3AE8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2D9E3AE5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rPr>
                <w:b/>
                <w:bCs/>
              </w:rPr>
              <w:t>Twitter Card / X description  </w:t>
            </w:r>
          </w:p>
          <w:p w14:paraId="2D9E3AE6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t xml:space="preserve">Text displayed when shared on Twitter, up to 125 </w:t>
            </w:r>
            <w:r w:rsidRPr="00A94E95">
              <w:t>characters</w:t>
            </w:r>
            <w:r w:rsidRPr="00A94E95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2D9E3AE7" w14:textId="77777777" w:rsidR="001F68BF" w:rsidRPr="00A94E95" w:rsidRDefault="00CA6E94" w:rsidP="001F68BF"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La virtualización te permite aprovechar toda la potencia informática de un servidor o multiplicar la productividad de los empleados allá donde estén. Somos expertos en licencias y tecnología, por lo que tienes la seguridad de que obtendrás la solución que ayudará a tu organización a lograr todo su potencial.</w:t>
            </w:r>
          </w:p>
        </w:tc>
      </w:tr>
      <w:tr w:rsidR="00BC62E3" w:rsidRPr="00A94E95" w14:paraId="2D9E3AEC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2D9E3AE9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rPr>
                <w:b/>
                <w:bCs/>
              </w:rPr>
              <w:t>Optional: Campaign selection </w:t>
            </w:r>
          </w:p>
          <w:p w14:paraId="2D9E3AEA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t>Add campaign name if asset is part of a specific campaign</w:t>
            </w:r>
            <w:r w:rsidRPr="00A94E95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2D9E3AEB" w14:textId="77777777" w:rsidR="001F68BF" w:rsidRPr="00A94E95" w:rsidRDefault="00CA6E94" w:rsidP="001F68BF">
            <w:pPr>
              <w:rPr>
                <w:lang w:val="de-DE"/>
              </w:rPr>
            </w:pPr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Añadir aquí </w:t>
            </w:r>
          </w:p>
        </w:tc>
      </w:tr>
      <w:tr w:rsidR="00BC62E3" w:rsidRPr="00A94E95" w14:paraId="2D9E3AF0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2D9E3AED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rPr>
                <w:b/>
                <w:bCs/>
              </w:rPr>
              <w:t>Industry selection </w:t>
            </w:r>
          </w:p>
          <w:p w14:paraId="2D9E3AEE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t xml:space="preserve">Used for filtering and auto-generated components on the </w:t>
            </w:r>
            <w:r w:rsidRPr="00A94E95">
              <w:t>website, select the most important, several possible</w:t>
            </w:r>
            <w:r w:rsidRPr="00A94E95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2D9E3AEF" w14:textId="77777777" w:rsidR="001F68BF" w:rsidRPr="00A94E95" w:rsidRDefault="00CA6E94" w:rsidP="001F68BF">
            <w:r w:rsidRPr="00A94E95">
              <w:rPr>
                <w:rFonts w:ascii="Arial" w:eastAsia="Arial" w:hAnsi="Arial" w:cs="Arial"/>
                <w:szCs w:val="22"/>
                <w:highlight w:val="yellow"/>
                <w:bdr w:val="nil"/>
                <w:lang w:val="es-ES"/>
              </w:rPr>
              <w:t>No específicos</w:t>
            </w:r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/ Agricultura / Automoción / Construcción e ingeniería / Bienes de consumo / Educación / Energía / Finanzas / Sanidad / Hostelería / Tecnologías de la información / Jurídico / Industria / Medios de comunicación y comunicaciones / Sin ánimo de lucro / Otros / Servicios profesionales / Sector público / Comercio minorista / Deportes y ocio / Transporte / Viajes y turismo </w:t>
            </w:r>
          </w:p>
        </w:tc>
      </w:tr>
      <w:tr w:rsidR="00BC62E3" w:rsidRPr="00A94E95" w14:paraId="2D9E3AF4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2D9E3AF1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rPr>
                <w:b/>
                <w:bCs/>
              </w:rPr>
              <w:t>Tag selection </w:t>
            </w:r>
          </w:p>
          <w:p w14:paraId="2D9E3AF2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t xml:space="preserve">Used for filtering and auto-generated </w:t>
            </w:r>
            <w:r w:rsidRPr="00A94E95">
              <w:t>components on the website, select the most important, several possible</w:t>
            </w:r>
            <w:r w:rsidRPr="00A94E95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2D9E3AF3" w14:textId="77777777" w:rsidR="001F68BF" w:rsidRPr="00A94E95" w:rsidRDefault="00CA6E94" w:rsidP="001F68BF">
            <w:pPr>
              <w:rPr>
                <w:lang w:val="de-DE"/>
              </w:rPr>
            </w:pPr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Añadir aquí </w:t>
            </w:r>
          </w:p>
        </w:tc>
      </w:tr>
      <w:tr w:rsidR="00BC62E3" w:rsidRPr="00A94E95" w14:paraId="2D9E3AF8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2D9E3AF5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rPr>
                <w:b/>
                <w:bCs/>
              </w:rPr>
              <w:t>Topic selection </w:t>
            </w:r>
          </w:p>
          <w:p w14:paraId="2D9E3AF6" w14:textId="77777777" w:rsidR="001F68BF" w:rsidRPr="00A94E95" w:rsidRDefault="00CA6E94" w:rsidP="001F68BF">
            <w:pPr>
              <w:rPr>
                <w:b/>
                <w:bCs/>
              </w:rPr>
            </w:pPr>
            <w:r w:rsidRPr="00A94E95">
              <w:t>Used for filtering and auto-generated components on the website, select the most important, several possible</w:t>
            </w:r>
            <w:r w:rsidRPr="00A94E95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2D9E3AF7" w14:textId="77777777" w:rsidR="001F68BF" w:rsidRPr="00A94E95" w:rsidRDefault="00CA6E94" w:rsidP="001F68BF"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No específicos / Servicios en la nube / Servicios de aplicaciones / Servicios FinOps / Objetivos empresariales / Datos e IA / </w:t>
            </w:r>
            <w:r w:rsidRPr="00A84D9D">
              <w:rPr>
                <w:rFonts w:ascii="Arial" w:eastAsia="Arial" w:hAnsi="Arial" w:cs="Arial"/>
                <w:szCs w:val="22"/>
                <w:bdr w:val="nil"/>
                <w:lang w:val="es-ES"/>
              </w:rPr>
              <w:t>Espacio de trabajo digital</w:t>
            </w:r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/ Servicios SAP / Soporte </w:t>
            </w:r>
            <w:proofErr w:type="spellStart"/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>multivendedor</w:t>
            </w:r>
            <w:proofErr w:type="spellEnd"/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/ Soluciones sectoriales / </w:t>
            </w:r>
            <w:r w:rsidRPr="00A84D9D">
              <w:rPr>
                <w:rFonts w:ascii="Arial" w:eastAsia="Arial" w:hAnsi="Arial" w:cs="Arial"/>
                <w:szCs w:val="22"/>
                <w:highlight w:val="yellow"/>
                <w:bdr w:val="nil"/>
                <w:lang w:val="es-ES"/>
              </w:rPr>
              <w:t>Comprar software</w:t>
            </w:r>
            <w:r w:rsidRPr="00A94E95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/ Evaluación comparativa y negociación / Servicios de compra de software / Gestión de activos / Servicios de asesoramiento para proveedores de software / Socios de software / Nuestra historia / Nuestra gente / Empleo / Inversores / Programas para socios / Liderazgo intelectual / Noticias y actualizaciones </w:t>
            </w:r>
          </w:p>
        </w:tc>
      </w:tr>
    </w:tbl>
    <w:p w14:paraId="2D9E3AF9" w14:textId="77777777" w:rsidR="00121C5F" w:rsidRPr="00A94E95" w:rsidRDefault="00121C5F" w:rsidP="001F68BF"/>
    <w:sectPr w:rsidR="00121C5F" w:rsidRPr="00A94E95" w:rsidSect="00F83E5F">
      <w:headerReference w:type="default" r:id="rId41"/>
      <w:pgSz w:w="11906" w:h="16838" w:code="9"/>
      <w:pgMar w:top="1701" w:right="1134" w:bottom="1701" w:left="1134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91F3646" w14:textId="77777777" w:rsidR="00DC5968" w:rsidRDefault="00DC5968">
      <w:pPr>
        <w:spacing w:before="0" w:after="0" w:line="240" w:lineRule="auto"/>
      </w:pPr>
      <w:r>
        <w:separator/>
      </w:r>
    </w:p>
  </w:endnote>
  <w:endnote w:type="continuationSeparator" w:id="0">
    <w:p w14:paraId="3828C63F" w14:textId="77777777" w:rsidR="00DC5968" w:rsidRDefault="00DC5968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64035C1" w14:textId="77777777" w:rsidR="00DC5968" w:rsidRDefault="00DC5968">
      <w:pPr>
        <w:spacing w:before="0" w:after="0" w:line="240" w:lineRule="auto"/>
      </w:pPr>
      <w:r>
        <w:separator/>
      </w:r>
    </w:p>
  </w:footnote>
  <w:footnote w:type="continuationSeparator" w:id="0">
    <w:p w14:paraId="3796AB45" w14:textId="77777777" w:rsidR="00DC5968" w:rsidRDefault="00DC5968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9E3B1A" w14:textId="77777777" w:rsidR="00B21088" w:rsidRDefault="00B21088" w:rsidP="008B2B14">
    <w:pPr>
      <w:pStyle w:val="Encabezado"/>
      <w:tabs>
        <w:tab w:val="clear" w:pos="4536"/>
        <w:tab w:val="clear" w:pos="9072"/>
        <w:tab w:val="left" w:pos="8690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6A02F4A"/>
    <w:multiLevelType w:val="multilevel"/>
    <w:tmpl w:val="7FE61556"/>
    <w:numStyleLink w:val="SWOnumberedlist"/>
  </w:abstractNum>
  <w:abstractNum w:abstractNumId="1" w15:restartNumberingAfterBreak="0">
    <w:nsid w:val="19980056"/>
    <w:multiLevelType w:val="multilevel"/>
    <w:tmpl w:val="7FE61556"/>
    <w:numStyleLink w:val="SWOnumberedlist"/>
  </w:abstractNum>
  <w:abstractNum w:abstractNumId="2" w15:restartNumberingAfterBreak="0">
    <w:nsid w:val="1E4C6FEA"/>
    <w:multiLevelType w:val="multilevel"/>
    <w:tmpl w:val="05E80F0E"/>
    <w:numStyleLink w:val="SWOlist"/>
  </w:abstractNum>
  <w:abstractNum w:abstractNumId="3" w15:restartNumberingAfterBreak="0">
    <w:nsid w:val="21B73357"/>
    <w:multiLevelType w:val="multilevel"/>
    <w:tmpl w:val="947CEFA4"/>
    <w:numStyleLink w:val="SWOheader"/>
  </w:abstractNum>
  <w:abstractNum w:abstractNumId="4" w15:restartNumberingAfterBreak="0">
    <w:nsid w:val="28A27835"/>
    <w:multiLevelType w:val="multilevel"/>
    <w:tmpl w:val="F65229B6"/>
    <w:numStyleLink w:val="SWObullets"/>
  </w:abstractNum>
  <w:abstractNum w:abstractNumId="5" w15:restartNumberingAfterBreak="0">
    <w:nsid w:val="350304FB"/>
    <w:multiLevelType w:val="multilevel"/>
    <w:tmpl w:val="D564FB4E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 w:val="0"/>
        <w:i w:val="0"/>
        <w:caps w:val="0"/>
        <w:strike w:val="0"/>
        <w:dstrike w:val="0"/>
        <w:vanish w:val="0"/>
        <w:color w:val="3E00FF" w:themeColor="accent1"/>
        <w:sz w:val="2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bullet"/>
      <w:lvlText w:val="›"/>
      <w:lvlJc w:val="left"/>
      <w:pPr>
        <w:ind w:left="720" w:hanging="360"/>
      </w:pPr>
      <w:rPr>
        <w:rFonts w:ascii="Arial" w:hAnsi="Arial" w:hint="default"/>
        <w:color w:val="3E00FF" w:themeColor="accent1"/>
        <w:sz w:val="20"/>
      </w:rPr>
    </w:lvl>
    <w:lvl w:ilvl="2">
      <w:start w:val="1"/>
      <w:numFmt w:val="bullet"/>
      <w:lvlText w:val="•"/>
      <w:lvlJc w:val="left"/>
      <w:pPr>
        <w:ind w:left="1080" w:hanging="360"/>
      </w:pPr>
      <w:rPr>
        <w:rFonts w:ascii="Arial" w:hAnsi="Arial" w:hint="default"/>
        <w:color w:val="3E00FF" w:themeColor="accent1"/>
        <w:sz w:val="20"/>
      </w:rPr>
    </w:lvl>
    <w:lvl w:ilvl="3">
      <w:start w:val="1"/>
      <w:numFmt w:val="bullet"/>
      <w:lvlText w:val="·"/>
      <w:lvlJc w:val="left"/>
      <w:pPr>
        <w:ind w:left="1440" w:hanging="360"/>
      </w:pPr>
      <w:rPr>
        <w:rFonts w:ascii="Arial" w:hAnsi="Arial" w:hint="default"/>
        <w:color w:val="3E00FF" w:themeColor="accent1"/>
        <w:sz w:val="20"/>
      </w:rPr>
    </w:lvl>
    <w:lvl w:ilvl="4">
      <w:start w:val="1"/>
      <w:numFmt w:val="bullet"/>
      <w:lvlText w:val="-"/>
      <w:lvlJc w:val="left"/>
      <w:pPr>
        <w:ind w:left="1800" w:hanging="360"/>
      </w:pPr>
      <w:rPr>
        <w:rFonts w:ascii="Arial" w:hAnsi="Arial" w:hint="default"/>
        <w:color w:val="3E00FF" w:themeColor="accent1"/>
      </w:rPr>
    </w:lvl>
    <w:lvl w:ilvl="5">
      <w:start w:val="1"/>
      <w:numFmt w:val="bullet"/>
      <w:lvlText w:val="-"/>
      <w:lvlJc w:val="left"/>
      <w:pPr>
        <w:ind w:left="2160" w:hanging="360"/>
      </w:pPr>
      <w:rPr>
        <w:rFonts w:ascii="Arial" w:hAnsi="Arial" w:hint="default"/>
        <w:color w:val="3E00FF" w:themeColor="accent1"/>
      </w:rPr>
    </w:lvl>
    <w:lvl w:ilvl="6">
      <w:start w:val="1"/>
      <w:numFmt w:val="bullet"/>
      <w:lvlText w:val="-"/>
      <w:lvlJc w:val="left"/>
      <w:pPr>
        <w:ind w:left="2520" w:hanging="360"/>
      </w:pPr>
      <w:rPr>
        <w:rFonts w:ascii="Times New Roman" w:hAnsi="Times New Roman" w:cs="Times New Roman" w:hint="default"/>
        <w:color w:val="3E00FF" w:themeColor="accent1"/>
      </w:rPr>
    </w:lvl>
    <w:lvl w:ilvl="7">
      <w:start w:val="1"/>
      <w:numFmt w:val="bullet"/>
      <w:lvlText w:val="-"/>
      <w:lvlJc w:val="left"/>
      <w:pPr>
        <w:ind w:left="2880" w:hanging="360"/>
      </w:pPr>
      <w:rPr>
        <w:rFonts w:asciiTheme="minorHAnsi" w:hAnsiTheme="minorHAnsi" w:cs="Times New Roman" w:hint="default"/>
        <w:color w:val="3E00FF" w:themeColor="accent1"/>
      </w:rPr>
    </w:lvl>
    <w:lvl w:ilvl="8">
      <w:start w:val="1"/>
      <w:numFmt w:val="bullet"/>
      <w:lvlText w:val="-"/>
      <w:lvlJc w:val="left"/>
      <w:pPr>
        <w:ind w:left="3240" w:hanging="360"/>
      </w:pPr>
      <w:rPr>
        <w:rFonts w:asciiTheme="minorHAnsi" w:hAnsiTheme="minorHAnsi" w:cs="Times New Roman" w:hint="default"/>
        <w:color w:val="3E00FF" w:themeColor="accent1"/>
      </w:rPr>
    </w:lvl>
  </w:abstractNum>
  <w:abstractNum w:abstractNumId="6" w15:restartNumberingAfterBreak="0">
    <w:nsid w:val="43BB2E23"/>
    <w:multiLevelType w:val="multilevel"/>
    <w:tmpl w:val="F65229B6"/>
    <w:styleLink w:val="SWObullets"/>
    <w:lvl w:ilvl="0">
      <w:start w:val="1"/>
      <w:numFmt w:val="bullet"/>
      <w:pStyle w:val="Listaconvietas"/>
      <w:lvlText w:val=""/>
      <w:lvlJc w:val="left"/>
      <w:pPr>
        <w:ind w:left="360" w:hanging="360"/>
      </w:pPr>
      <w:rPr>
        <w:rFonts w:ascii="Symbol" w:hAnsi="Symbol" w:hint="default"/>
        <w:b w:val="0"/>
        <w:i w:val="0"/>
        <w:caps w:val="0"/>
        <w:strike w:val="0"/>
        <w:dstrike w:val="0"/>
        <w:vanish w:val="0"/>
        <w:color w:val="auto"/>
        <w:sz w:val="20"/>
        <w:vertAlign w:val="baseline"/>
      </w:rPr>
    </w:lvl>
    <w:lvl w:ilvl="1">
      <w:start w:val="1"/>
      <w:numFmt w:val="bullet"/>
      <w:pStyle w:val="Listaconvietas2"/>
      <w:lvlText w:val="o"/>
      <w:lvlJc w:val="left"/>
      <w:pPr>
        <w:ind w:left="720" w:hanging="360"/>
      </w:pPr>
      <w:rPr>
        <w:rFonts w:ascii="Courier New" w:hAnsi="Courier New" w:hint="default"/>
        <w:color w:val="auto"/>
        <w:sz w:val="20"/>
      </w:rPr>
    </w:lvl>
    <w:lvl w:ilvl="2">
      <w:start w:val="1"/>
      <w:numFmt w:val="bullet"/>
      <w:pStyle w:val="Listaconvietas3"/>
      <w:lvlText w:val="•"/>
      <w:lvlJc w:val="left"/>
      <w:pPr>
        <w:ind w:left="1080" w:hanging="360"/>
      </w:pPr>
      <w:rPr>
        <w:rFonts w:ascii="Arial" w:hAnsi="Arial" w:hint="default"/>
        <w:color w:val="auto"/>
        <w:sz w:val="20"/>
      </w:rPr>
    </w:lvl>
    <w:lvl w:ilvl="3">
      <w:start w:val="1"/>
      <w:numFmt w:val="bullet"/>
      <w:pStyle w:val="Listaconvietas4"/>
      <w:lvlText w:val="·"/>
      <w:lvlJc w:val="left"/>
      <w:pPr>
        <w:ind w:left="1440" w:hanging="360"/>
      </w:pPr>
      <w:rPr>
        <w:rFonts w:ascii="Arial" w:hAnsi="Arial" w:hint="default"/>
        <w:color w:val="auto"/>
        <w:sz w:val="20"/>
      </w:rPr>
    </w:lvl>
    <w:lvl w:ilvl="4">
      <w:start w:val="1"/>
      <w:numFmt w:val="bullet"/>
      <w:lvlText w:val="-"/>
      <w:lvlJc w:val="left"/>
      <w:pPr>
        <w:ind w:left="1800" w:hanging="360"/>
      </w:pPr>
      <w:rPr>
        <w:rFonts w:ascii="Arial" w:hAnsi="Arial" w:hint="default"/>
        <w:color w:val="auto"/>
      </w:rPr>
    </w:lvl>
    <w:lvl w:ilvl="5">
      <w:start w:val="1"/>
      <w:numFmt w:val="bullet"/>
      <w:lvlText w:val="-"/>
      <w:lvlJc w:val="left"/>
      <w:pPr>
        <w:ind w:left="2160" w:hanging="360"/>
      </w:pPr>
      <w:rPr>
        <w:rFonts w:ascii="Arial" w:hAnsi="Arial" w:hint="default"/>
        <w:color w:val="auto"/>
      </w:rPr>
    </w:lvl>
    <w:lvl w:ilvl="6">
      <w:start w:val="1"/>
      <w:numFmt w:val="bullet"/>
      <w:lvlText w:val="-"/>
      <w:lvlJc w:val="left"/>
      <w:pPr>
        <w:ind w:left="2520" w:hanging="360"/>
      </w:pPr>
      <w:rPr>
        <w:rFonts w:ascii="Times New Roman" w:hAnsi="Times New Roman" w:cs="Times New Roman" w:hint="default"/>
        <w:color w:val="auto"/>
      </w:rPr>
    </w:lvl>
    <w:lvl w:ilvl="7">
      <w:start w:val="1"/>
      <w:numFmt w:val="bullet"/>
      <w:lvlText w:val="-"/>
      <w:lvlJc w:val="left"/>
      <w:pPr>
        <w:ind w:left="2880" w:hanging="360"/>
      </w:pPr>
      <w:rPr>
        <w:rFonts w:asciiTheme="minorHAnsi" w:hAnsiTheme="minorHAnsi" w:cs="Times New Roman" w:hint="default"/>
        <w:color w:val="auto"/>
      </w:rPr>
    </w:lvl>
    <w:lvl w:ilvl="8">
      <w:start w:val="1"/>
      <w:numFmt w:val="bullet"/>
      <w:lvlText w:val="-"/>
      <w:lvlJc w:val="left"/>
      <w:pPr>
        <w:ind w:left="3240" w:hanging="360"/>
      </w:pPr>
      <w:rPr>
        <w:rFonts w:asciiTheme="minorHAnsi" w:hAnsiTheme="minorHAnsi" w:cs="Times New Roman" w:hint="default"/>
        <w:color w:val="auto"/>
      </w:rPr>
    </w:lvl>
  </w:abstractNum>
  <w:abstractNum w:abstractNumId="7" w15:restartNumberingAfterBreak="0">
    <w:nsid w:val="46E87CF7"/>
    <w:multiLevelType w:val="multilevel"/>
    <w:tmpl w:val="F65229B6"/>
    <w:numStyleLink w:val="SWObullets"/>
  </w:abstractNum>
  <w:abstractNum w:abstractNumId="8" w15:restartNumberingAfterBreak="0">
    <w:nsid w:val="59A138CC"/>
    <w:multiLevelType w:val="multilevel"/>
    <w:tmpl w:val="947CEFA4"/>
    <w:styleLink w:val="SWOheader"/>
    <w:lvl w:ilvl="0">
      <w:start w:val="1"/>
      <w:numFmt w:val="decimal"/>
      <w:pStyle w:val="Ttulo1"/>
      <w:isLgl/>
      <w:lvlText w:val="%1"/>
      <w:lvlJc w:val="left"/>
      <w:pPr>
        <w:ind w:left="851" w:hanging="851"/>
      </w:pPr>
      <w:rPr>
        <w:rFonts w:asciiTheme="majorHAnsi" w:hAnsiTheme="majorHAnsi" w:hint="default"/>
        <w:b/>
        <w:i w:val="0"/>
        <w:color w:val="3E00FF" w:themeColor="accent1"/>
        <w:sz w:val="32"/>
      </w:rPr>
    </w:lvl>
    <w:lvl w:ilvl="1">
      <w:start w:val="1"/>
      <w:numFmt w:val="decimal"/>
      <w:pStyle w:val="Ttulo2"/>
      <w:isLgl/>
      <w:lvlText w:val="%1.%2"/>
      <w:lvlJc w:val="left"/>
      <w:pPr>
        <w:ind w:left="851" w:hanging="851"/>
      </w:pPr>
      <w:rPr>
        <w:rFonts w:asciiTheme="majorHAnsi" w:hAnsiTheme="majorHAnsi" w:hint="default"/>
        <w:b w:val="0"/>
        <w:i w:val="0"/>
        <w:color w:val="3E00FF" w:themeColor="accent1"/>
        <w:sz w:val="28"/>
      </w:rPr>
    </w:lvl>
    <w:lvl w:ilvl="2">
      <w:start w:val="1"/>
      <w:numFmt w:val="decimal"/>
      <w:pStyle w:val="Ttulo3"/>
      <w:isLgl/>
      <w:lvlText w:val="%1.%2.%3"/>
      <w:lvlJc w:val="left"/>
      <w:pPr>
        <w:ind w:left="851" w:hanging="851"/>
      </w:pPr>
      <w:rPr>
        <w:rFonts w:asciiTheme="majorHAnsi" w:hAnsiTheme="majorHAnsi" w:hint="default"/>
        <w:b w:val="0"/>
        <w:i w:val="0"/>
        <w:color w:val="3E00FF" w:themeColor="accent1"/>
        <w:sz w:val="24"/>
      </w:rPr>
    </w:lvl>
    <w:lvl w:ilvl="3">
      <w:start w:val="1"/>
      <w:numFmt w:val="decimal"/>
      <w:pStyle w:val="Ttulo4"/>
      <w:lvlText w:val="%1.%2.%3.%4"/>
      <w:lvlJc w:val="left"/>
      <w:pPr>
        <w:ind w:left="851" w:hanging="851"/>
      </w:pPr>
      <w:rPr>
        <w:rFonts w:asciiTheme="majorHAnsi" w:hAnsiTheme="majorHAnsi" w:hint="default"/>
        <w:b w:val="0"/>
        <w:i w:val="0"/>
        <w:color w:val="3E00FF" w:themeColor="accent1"/>
        <w:sz w:val="22"/>
      </w:rPr>
    </w:lvl>
    <w:lvl w:ilvl="4">
      <w:start w:val="1"/>
      <w:numFmt w:val="decimal"/>
      <w:pStyle w:val="Ttulo5"/>
      <w:lvlText w:val="%1.%2.%3.%4.%5"/>
      <w:lvlJc w:val="left"/>
      <w:pPr>
        <w:ind w:left="851" w:hanging="851"/>
      </w:pPr>
      <w:rPr>
        <w:rFonts w:asciiTheme="majorHAnsi" w:hAnsiTheme="majorHAnsi" w:hint="default"/>
        <w:b w:val="0"/>
        <w:i w:val="0"/>
        <w:color w:val="3E00FF" w:themeColor="accent1"/>
        <w:sz w:val="20"/>
      </w:rPr>
    </w:lvl>
    <w:lvl w:ilvl="5">
      <w:start w:val="1"/>
      <w:numFmt w:val="decimal"/>
      <w:pStyle w:val="Ttulo6"/>
      <w:lvlText w:val="%6.1.1.1.1.1"/>
      <w:lvlJc w:val="left"/>
      <w:pPr>
        <w:ind w:left="1021" w:hanging="1021"/>
      </w:pPr>
      <w:rPr>
        <w:rFonts w:asciiTheme="majorHAnsi" w:hAnsiTheme="majorHAnsi" w:hint="default"/>
        <w:color w:val="3E00FF" w:themeColor="accent1"/>
        <w:sz w:val="20"/>
      </w:rPr>
    </w:lvl>
    <w:lvl w:ilvl="6">
      <w:start w:val="1"/>
      <w:numFmt w:val="decimal"/>
      <w:pStyle w:val="Ttulo7"/>
      <w:lvlText w:val="%7.1.1.1.1.1.1"/>
      <w:lvlJc w:val="left"/>
      <w:pPr>
        <w:ind w:left="1134" w:hanging="1134"/>
      </w:pPr>
      <w:rPr>
        <w:rFonts w:asciiTheme="majorHAnsi" w:hAnsiTheme="majorHAnsi" w:hint="default"/>
        <w:color w:val="3E00FF" w:themeColor="accent1"/>
        <w:sz w:val="20"/>
      </w:rPr>
    </w:lvl>
    <w:lvl w:ilvl="7">
      <w:start w:val="1"/>
      <w:numFmt w:val="decimal"/>
      <w:pStyle w:val="Ttulo8"/>
      <w:lvlText w:val="%8.1.1.1.1.1.1.1"/>
      <w:lvlJc w:val="left"/>
      <w:pPr>
        <w:ind w:left="1247" w:hanging="1247"/>
      </w:pPr>
      <w:rPr>
        <w:rFonts w:asciiTheme="majorHAnsi" w:hAnsiTheme="majorHAnsi" w:hint="default"/>
        <w:color w:val="3E00FF" w:themeColor="accent1"/>
        <w:sz w:val="20"/>
      </w:rPr>
    </w:lvl>
    <w:lvl w:ilvl="8">
      <w:start w:val="1"/>
      <w:numFmt w:val="decimal"/>
      <w:pStyle w:val="Ttulo9"/>
      <w:lvlText w:val="%9.1.1.1.1.1.1.1.1"/>
      <w:lvlJc w:val="left"/>
      <w:pPr>
        <w:ind w:left="1361" w:hanging="1361"/>
      </w:pPr>
      <w:rPr>
        <w:rFonts w:asciiTheme="majorHAnsi" w:hAnsiTheme="majorHAnsi" w:hint="default"/>
        <w:color w:val="3E00FF" w:themeColor="accent1"/>
        <w:sz w:val="20"/>
      </w:rPr>
    </w:lvl>
  </w:abstractNum>
  <w:abstractNum w:abstractNumId="9" w15:restartNumberingAfterBreak="0">
    <w:nsid w:val="6B380326"/>
    <w:multiLevelType w:val="multilevel"/>
    <w:tmpl w:val="7FE61556"/>
    <w:styleLink w:val="SWOnumberedlist"/>
    <w:lvl w:ilvl="0">
      <w:start w:val="1"/>
      <w:numFmt w:val="decimal"/>
      <w:pStyle w:val="Listaconnmeros"/>
      <w:lvlText w:val="%1."/>
      <w:lvlJc w:val="left"/>
      <w:pPr>
        <w:ind w:left="340" w:hanging="340"/>
      </w:pPr>
      <w:rPr>
        <w:rFonts w:asciiTheme="minorHAnsi" w:hAnsiTheme="minorHAnsi" w:hint="default"/>
        <w:color w:val="auto"/>
        <w:sz w:val="20"/>
      </w:rPr>
    </w:lvl>
    <w:lvl w:ilvl="1">
      <w:start w:val="1"/>
      <w:numFmt w:val="decimal"/>
      <w:lvlRestart w:val="0"/>
      <w:pStyle w:val="Listaconnmeros2"/>
      <w:lvlText w:val="%2."/>
      <w:lvlJc w:val="left"/>
      <w:pPr>
        <w:ind w:left="680" w:hanging="340"/>
      </w:pPr>
      <w:rPr>
        <w:rFonts w:asciiTheme="minorHAnsi" w:hAnsiTheme="minorHAnsi" w:hint="default"/>
        <w:color w:val="auto"/>
        <w:sz w:val="20"/>
      </w:rPr>
    </w:lvl>
    <w:lvl w:ilvl="2">
      <w:start w:val="1"/>
      <w:numFmt w:val="decimal"/>
      <w:pStyle w:val="Listaconnmeros3"/>
      <w:lvlText w:val="%3."/>
      <w:lvlJc w:val="left"/>
      <w:pPr>
        <w:ind w:left="1021" w:hanging="341"/>
      </w:pPr>
      <w:rPr>
        <w:rFonts w:asciiTheme="minorHAnsi" w:hAnsiTheme="minorHAnsi" w:hint="default"/>
        <w:color w:val="auto"/>
        <w:sz w:val="20"/>
      </w:rPr>
    </w:lvl>
    <w:lvl w:ilvl="3">
      <w:start w:val="1"/>
      <w:numFmt w:val="decimal"/>
      <w:pStyle w:val="Listaconnmeros4"/>
      <w:lvlText w:val="%4."/>
      <w:lvlJc w:val="left"/>
      <w:pPr>
        <w:ind w:left="1361" w:hanging="340"/>
      </w:pPr>
      <w:rPr>
        <w:rFonts w:asciiTheme="minorHAnsi" w:hAnsiTheme="minorHAnsi" w:hint="default"/>
        <w:color w:val="auto"/>
        <w:sz w:val="20"/>
      </w:rPr>
    </w:lvl>
    <w:lvl w:ilvl="4">
      <w:start w:val="1"/>
      <w:numFmt w:val="decimal"/>
      <w:pStyle w:val="Listaconnmeros5"/>
      <w:lvlText w:val="%5."/>
      <w:lvlJc w:val="left"/>
      <w:pPr>
        <w:ind w:left="1701" w:hanging="340"/>
      </w:pPr>
      <w:rPr>
        <w:rFonts w:asciiTheme="minorHAnsi" w:hAnsiTheme="minorHAnsi" w:hint="default"/>
        <w:color w:val="auto"/>
        <w:sz w:val="20"/>
      </w:rPr>
    </w:lvl>
    <w:lvl w:ilvl="5">
      <w:start w:val="1"/>
      <w:numFmt w:val="decimal"/>
      <w:lvlText w:val="%6."/>
      <w:lvlJc w:val="left"/>
      <w:pPr>
        <w:tabs>
          <w:tab w:val="num" w:pos="3402"/>
        </w:tabs>
        <w:ind w:left="4593" w:hanging="1191"/>
      </w:pPr>
      <w:rPr>
        <w:rFonts w:asciiTheme="minorHAnsi" w:hAnsiTheme="minorHAnsi" w:hint="default"/>
        <w:color w:val="auto"/>
      </w:rPr>
    </w:lvl>
    <w:lvl w:ilvl="6">
      <w:start w:val="1"/>
      <w:numFmt w:val="decimal"/>
      <w:lvlText w:val="%7%1."/>
      <w:lvlJc w:val="left"/>
      <w:pPr>
        <w:tabs>
          <w:tab w:val="num" w:pos="3969"/>
        </w:tabs>
        <w:ind w:left="5330" w:hanging="1361"/>
      </w:pPr>
      <w:rPr>
        <w:rFonts w:asciiTheme="minorHAnsi" w:hAnsiTheme="minorHAnsi" w:hint="default"/>
        <w:b w:val="0"/>
        <w:i w:val="0"/>
        <w:color w:val="auto"/>
        <w:sz w:val="20"/>
      </w:rPr>
    </w:lvl>
    <w:lvl w:ilvl="7">
      <w:start w:val="1"/>
      <w:numFmt w:val="decimal"/>
      <w:lvlText w:val="%8%1."/>
      <w:lvlJc w:val="left"/>
      <w:pPr>
        <w:ind w:left="6067" w:hanging="1531"/>
      </w:pPr>
      <w:rPr>
        <w:rFonts w:asciiTheme="minorHAnsi" w:hAnsiTheme="minorHAnsi" w:hint="default"/>
        <w:color w:val="auto"/>
        <w:sz w:val="20"/>
      </w:rPr>
    </w:lvl>
    <w:lvl w:ilvl="8">
      <w:start w:val="1"/>
      <w:numFmt w:val="decimal"/>
      <w:lvlText w:val="%9%1."/>
      <w:lvlJc w:val="left"/>
      <w:pPr>
        <w:ind w:left="6804" w:hanging="1701"/>
      </w:pPr>
      <w:rPr>
        <w:rFonts w:asciiTheme="minorHAnsi" w:hAnsiTheme="minorHAnsi" w:hint="default"/>
        <w:color w:val="auto"/>
        <w:sz w:val="20"/>
      </w:rPr>
    </w:lvl>
  </w:abstractNum>
  <w:abstractNum w:abstractNumId="10" w15:restartNumberingAfterBreak="0">
    <w:nsid w:val="6BC82E3E"/>
    <w:multiLevelType w:val="multilevel"/>
    <w:tmpl w:val="F65229B6"/>
    <w:numStyleLink w:val="SWObullets"/>
  </w:abstractNum>
  <w:abstractNum w:abstractNumId="11" w15:restartNumberingAfterBreak="0">
    <w:nsid w:val="7932573E"/>
    <w:multiLevelType w:val="multilevel"/>
    <w:tmpl w:val="05E80F0E"/>
    <w:styleLink w:val="SWOlist"/>
    <w:lvl w:ilvl="0">
      <w:start w:val="1"/>
      <w:numFmt w:val="none"/>
      <w:pStyle w:val="Lista"/>
      <w:lvlText w:val="%1"/>
      <w:lvlJc w:val="left"/>
      <w:pPr>
        <w:ind w:left="357" w:hanging="357"/>
      </w:pPr>
      <w:rPr>
        <w:rFonts w:hint="default"/>
      </w:rPr>
    </w:lvl>
    <w:lvl w:ilvl="1">
      <w:start w:val="1"/>
      <w:numFmt w:val="none"/>
      <w:pStyle w:val="Lista2"/>
      <w:lvlText w:val="%2"/>
      <w:lvlJc w:val="left"/>
      <w:pPr>
        <w:ind w:left="714" w:hanging="357"/>
      </w:pPr>
      <w:rPr>
        <w:rFonts w:hint="default"/>
      </w:rPr>
    </w:lvl>
    <w:lvl w:ilvl="2">
      <w:start w:val="1"/>
      <w:numFmt w:val="none"/>
      <w:pStyle w:val="Lista3"/>
      <w:lvlText w:val="%3"/>
      <w:lvlJc w:val="left"/>
      <w:pPr>
        <w:ind w:left="1071" w:hanging="357"/>
      </w:pPr>
      <w:rPr>
        <w:rFonts w:hint="default"/>
      </w:rPr>
    </w:lvl>
    <w:lvl w:ilvl="3">
      <w:start w:val="1"/>
      <w:numFmt w:val="none"/>
      <w:pStyle w:val="Lista4"/>
      <w:lvlText w:val=""/>
      <w:lvlJc w:val="left"/>
      <w:pPr>
        <w:ind w:left="1428" w:hanging="357"/>
      </w:pPr>
      <w:rPr>
        <w:rFonts w:hint="default"/>
      </w:rPr>
    </w:lvl>
    <w:lvl w:ilvl="4">
      <w:start w:val="1"/>
      <w:numFmt w:val="none"/>
      <w:pStyle w:val="Lista5"/>
      <w:lvlText w:val=""/>
      <w:lvlJc w:val="left"/>
      <w:pPr>
        <w:ind w:left="1785" w:hanging="357"/>
      </w:pPr>
      <w:rPr>
        <w:rFonts w:hint="default"/>
      </w:rPr>
    </w:lvl>
    <w:lvl w:ilvl="5">
      <w:start w:val="1"/>
      <w:numFmt w:val="none"/>
      <w:lvlText w:val=""/>
      <w:lvlJc w:val="left"/>
      <w:pPr>
        <w:ind w:left="2142" w:hanging="357"/>
      </w:pPr>
      <w:rPr>
        <w:rFonts w:hint="default"/>
      </w:rPr>
    </w:lvl>
    <w:lvl w:ilvl="6">
      <w:start w:val="1"/>
      <w:numFmt w:val="none"/>
      <w:lvlText w:val="%7"/>
      <w:lvlJc w:val="left"/>
      <w:pPr>
        <w:ind w:left="2499" w:hanging="357"/>
      </w:pPr>
      <w:rPr>
        <w:rFonts w:hint="default"/>
      </w:rPr>
    </w:lvl>
    <w:lvl w:ilvl="7">
      <w:start w:val="1"/>
      <w:numFmt w:val="none"/>
      <w:lvlText w:val="%8"/>
      <w:lvlJc w:val="left"/>
      <w:pPr>
        <w:ind w:left="2856" w:hanging="357"/>
      </w:pPr>
      <w:rPr>
        <w:rFonts w:hint="default"/>
      </w:rPr>
    </w:lvl>
    <w:lvl w:ilvl="8">
      <w:start w:val="1"/>
      <w:numFmt w:val="none"/>
      <w:lvlText w:val="%9"/>
      <w:lvlJc w:val="left"/>
      <w:pPr>
        <w:ind w:left="3213" w:hanging="357"/>
      </w:pPr>
      <w:rPr>
        <w:rFonts w:hint="default"/>
      </w:rPr>
    </w:lvl>
  </w:abstractNum>
  <w:abstractNum w:abstractNumId="12" w15:restartNumberingAfterBreak="0">
    <w:nsid w:val="7A4A42A0"/>
    <w:multiLevelType w:val="hybridMultilevel"/>
    <w:tmpl w:val="59DA5EA2"/>
    <w:lvl w:ilvl="0" w:tplc="E47CEB96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69E85E22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02CC60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740102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B1AD8D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97CD9C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4F48D2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2606E8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1A0296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08759896">
    <w:abstractNumId w:val="6"/>
  </w:num>
  <w:num w:numId="2" w16cid:durableId="1502282549">
    <w:abstractNumId w:val="8"/>
  </w:num>
  <w:num w:numId="3" w16cid:durableId="1949965365">
    <w:abstractNumId w:val="11"/>
  </w:num>
  <w:num w:numId="4" w16cid:durableId="1500845197">
    <w:abstractNumId w:val="9"/>
  </w:num>
  <w:num w:numId="5" w16cid:durableId="1535195333">
    <w:abstractNumId w:val="2"/>
  </w:num>
  <w:num w:numId="6" w16cid:durableId="432744350">
    <w:abstractNumId w:val="4"/>
  </w:num>
  <w:num w:numId="7" w16cid:durableId="1688364059">
    <w:abstractNumId w:val="5"/>
  </w:num>
  <w:num w:numId="8" w16cid:durableId="483156696">
    <w:abstractNumId w:val="1"/>
  </w:num>
  <w:num w:numId="9" w16cid:durableId="682434396">
    <w:abstractNumId w:val="3"/>
  </w:num>
  <w:num w:numId="10" w16cid:durableId="377242326">
    <w:abstractNumId w:val="10"/>
  </w:num>
  <w:num w:numId="11" w16cid:durableId="714502247">
    <w:abstractNumId w:val="0"/>
  </w:num>
  <w:num w:numId="12" w16cid:durableId="1315063264">
    <w:abstractNumId w:val="12"/>
  </w:num>
  <w:num w:numId="13" w16cid:durableId="1647124424">
    <w:abstractNumId w:val="7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embedSystemFonts/>
  <w:proofState w:spelling="clean" w:grammar="clean"/>
  <w:stylePaneFormatFilter w:val="7824" w:allStyles="0" w:customStyles="0" w:latentStyles="1" w:stylesInUse="0" w:headingStyles="1" w:numberingStyles="0" w:tableStyles="0" w:directFormattingOnRuns="0" w:directFormattingOnParagraphs="0" w:directFormattingOnNumbering="0" w:directFormattingOnTables="1" w:clearFormatting="1" w:top3HeadingStyles="1" w:visibleStyles="1" w:alternateStyleNames="0"/>
  <w:defaultTabStop w:val="708"/>
  <w:hyphenationZone w:val="425"/>
  <w:drawingGridHorizontalSpacing w:val="10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68BF"/>
    <w:rsid w:val="0000058F"/>
    <w:rsid w:val="00002C1A"/>
    <w:rsid w:val="00002D23"/>
    <w:rsid w:val="00003B00"/>
    <w:rsid w:val="000066DD"/>
    <w:rsid w:val="00016E74"/>
    <w:rsid w:val="00025883"/>
    <w:rsid w:val="0002773C"/>
    <w:rsid w:val="000300DD"/>
    <w:rsid w:val="000361EA"/>
    <w:rsid w:val="00041274"/>
    <w:rsid w:val="00042287"/>
    <w:rsid w:val="00045A8B"/>
    <w:rsid w:val="00045C5D"/>
    <w:rsid w:val="000535C5"/>
    <w:rsid w:val="00060B9B"/>
    <w:rsid w:val="0006338A"/>
    <w:rsid w:val="00065848"/>
    <w:rsid w:val="000733F7"/>
    <w:rsid w:val="000734B5"/>
    <w:rsid w:val="00077762"/>
    <w:rsid w:val="000B1E04"/>
    <w:rsid w:val="000B2B32"/>
    <w:rsid w:val="000B340D"/>
    <w:rsid w:val="000B4224"/>
    <w:rsid w:val="000C2441"/>
    <w:rsid w:val="000C66E8"/>
    <w:rsid w:val="000D072A"/>
    <w:rsid w:val="000D1177"/>
    <w:rsid w:val="000D30A8"/>
    <w:rsid w:val="000D43F0"/>
    <w:rsid w:val="000D5977"/>
    <w:rsid w:val="000F1A86"/>
    <w:rsid w:val="000F2091"/>
    <w:rsid w:val="00105727"/>
    <w:rsid w:val="00111B62"/>
    <w:rsid w:val="00114CDB"/>
    <w:rsid w:val="00121C5F"/>
    <w:rsid w:val="00122221"/>
    <w:rsid w:val="001301DA"/>
    <w:rsid w:val="001342D7"/>
    <w:rsid w:val="00144EF8"/>
    <w:rsid w:val="00145620"/>
    <w:rsid w:val="00165C7E"/>
    <w:rsid w:val="00170EC9"/>
    <w:rsid w:val="00177FD8"/>
    <w:rsid w:val="001861EB"/>
    <w:rsid w:val="00194218"/>
    <w:rsid w:val="001A1165"/>
    <w:rsid w:val="001A75D3"/>
    <w:rsid w:val="001C2E35"/>
    <w:rsid w:val="001C7913"/>
    <w:rsid w:val="001E1C5D"/>
    <w:rsid w:val="001E24E2"/>
    <w:rsid w:val="001E32C2"/>
    <w:rsid w:val="001E32E1"/>
    <w:rsid w:val="001F1737"/>
    <w:rsid w:val="001F3C9F"/>
    <w:rsid w:val="001F68BF"/>
    <w:rsid w:val="001F7DD3"/>
    <w:rsid w:val="00201C64"/>
    <w:rsid w:val="00202C7B"/>
    <w:rsid w:val="002160FC"/>
    <w:rsid w:val="00217FB1"/>
    <w:rsid w:val="00220170"/>
    <w:rsid w:val="00221FDE"/>
    <w:rsid w:val="0022417F"/>
    <w:rsid w:val="00224929"/>
    <w:rsid w:val="00233EA1"/>
    <w:rsid w:val="00236A7E"/>
    <w:rsid w:val="00240E04"/>
    <w:rsid w:val="00241124"/>
    <w:rsid w:val="00245EFA"/>
    <w:rsid w:val="002734E8"/>
    <w:rsid w:val="002743C0"/>
    <w:rsid w:val="00274D54"/>
    <w:rsid w:val="00275A92"/>
    <w:rsid w:val="00277F14"/>
    <w:rsid w:val="00287DF2"/>
    <w:rsid w:val="002A40F0"/>
    <w:rsid w:val="002B03BD"/>
    <w:rsid w:val="002B0735"/>
    <w:rsid w:val="002B6FC2"/>
    <w:rsid w:val="002C4F8D"/>
    <w:rsid w:val="002C62D8"/>
    <w:rsid w:val="002D07E0"/>
    <w:rsid w:val="002D1F01"/>
    <w:rsid w:val="002D2DF3"/>
    <w:rsid w:val="002D3EC4"/>
    <w:rsid w:val="002E06FC"/>
    <w:rsid w:val="002E6F69"/>
    <w:rsid w:val="002F6EA3"/>
    <w:rsid w:val="0030019F"/>
    <w:rsid w:val="00301F43"/>
    <w:rsid w:val="003036D7"/>
    <w:rsid w:val="003073AD"/>
    <w:rsid w:val="00312491"/>
    <w:rsid w:val="00324A87"/>
    <w:rsid w:val="003313BD"/>
    <w:rsid w:val="00336D7A"/>
    <w:rsid w:val="00342D39"/>
    <w:rsid w:val="00355F9D"/>
    <w:rsid w:val="003560DB"/>
    <w:rsid w:val="00362AF5"/>
    <w:rsid w:val="0037193C"/>
    <w:rsid w:val="0037760B"/>
    <w:rsid w:val="00393266"/>
    <w:rsid w:val="003A34C6"/>
    <w:rsid w:val="003B143E"/>
    <w:rsid w:val="003B1FC4"/>
    <w:rsid w:val="003B52AF"/>
    <w:rsid w:val="003D0AFD"/>
    <w:rsid w:val="003E1B96"/>
    <w:rsid w:val="003E5D5C"/>
    <w:rsid w:val="003F1126"/>
    <w:rsid w:val="00405AAC"/>
    <w:rsid w:val="004079DD"/>
    <w:rsid w:val="0041066C"/>
    <w:rsid w:val="00412A4B"/>
    <w:rsid w:val="00420402"/>
    <w:rsid w:val="004316C7"/>
    <w:rsid w:val="00436934"/>
    <w:rsid w:val="00436ED4"/>
    <w:rsid w:val="004370DC"/>
    <w:rsid w:val="00451CCA"/>
    <w:rsid w:val="00457FAF"/>
    <w:rsid w:val="00466842"/>
    <w:rsid w:val="0047074A"/>
    <w:rsid w:val="0047560D"/>
    <w:rsid w:val="00476B8D"/>
    <w:rsid w:val="00484F1B"/>
    <w:rsid w:val="0048627D"/>
    <w:rsid w:val="0049234E"/>
    <w:rsid w:val="004A0CE2"/>
    <w:rsid w:val="004A7625"/>
    <w:rsid w:val="004B7A67"/>
    <w:rsid w:val="004C4063"/>
    <w:rsid w:val="004C6A97"/>
    <w:rsid w:val="004D56A9"/>
    <w:rsid w:val="004F0785"/>
    <w:rsid w:val="004F4C63"/>
    <w:rsid w:val="004F7394"/>
    <w:rsid w:val="00504D33"/>
    <w:rsid w:val="00506998"/>
    <w:rsid w:val="00506FAE"/>
    <w:rsid w:val="00511480"/>
    <w:rsid w:val="0051503E"/>
    <w:rsid w:val="00516B2D"/>
    <w:rsid w:val="00523305"/>
    <w:rsid w:val="005245CF"/>
    <w:rsid w:val="0052762D"/>
    <w:rsid w:val="00540431"/>
    <w:rsid w:val="00540597"/>
    <w:rsid w:val="00547A6D"/>
    <w:rsid w:val="00553EC0"/>
    <w:rsid w:val="0055493B"/>
    <w:rsid w:val="00554D4B"/>
    <w:rsid w:val="00565296"/>
    <w:rsid w:val="0057084B"/>
    <w:rsid w:val="00590D06"/>
    <w:rsid w:val="00595B38"/>
    <w:rsid w:val="005A1B1A"/>
    <w:rsid w:val="005A6672"/>
    <w:rsid w:val="005B4649"/>
    <w:rsid w:val="005C3035"/>
    <w:rsid w:val="005D5942"/>
    <w:rsid w:val="005D5DF4"/>
    <w:rsid w:val="005D5E01"/>
    <w:rsid w:val="005E230F"/>
    <w:rsid w:val="005E77A2"/>
    <w:rsid w:val="005E7C42"/>
    <w:rsid w:val="005E7F4F"/>
    <w:rsid w:val="005F2A2B"/>
    <w:rsid w:val="00602519"/>
    <w:rsid w:val="00607485"/>
    <w:rsid w:val="00613C85"/>
    <w:rsid w:val="00644C00"/>
    <w:rsid w:val="00654904"/>
    <w:rsid w:val="00662C28"/>
    <w:rsid w:val="00680ABF"/>
    <w:rsid w:val="00682EE6"/>
    <w:rsid w:val="0069496B"/>
    <w:rsid w:val="006956BE"/>
    <w:rsid w:val="00696B32"/>
    <w:rsid w:val="0069794F"/>
    <w:rsid w:val="00697CB5"/>
    <w:rsid w:val="006B2C3E"/>
    <w:rsid w:val="006C0F96"/>
    <w:rsid w:val="006C293F"/>
    <w:rsid w:val="006D1EEF"/>
    <w:rsid w:val="006E3DBB"/>
    <w:rsid w:val="006E640C"/>
    <w:rsid w:val="006E6CE3"/>
    <w:rsid w:val="006E75F9"/>
    <w:rsid w:val="006E7F5B"/>
    <w:rsid w:val="00700B61"/>
    <w:rsid w:val="00704617"/>
    <w:rsid w:val="00704DCA"/>
    <w:rsid w:val="00712E8C"/>
    <w:rsid w:val="00722EBA"/>
    <w:rsid w:val="007310C3"/>
    <w:rsid w:val="00745577"/>
    <w:rsid w:val="00756F0D"/>
    <w:rsid w:val="007756D6"/>
    <w:rsid w:val="0078016D"/>
    <w:rsid w:val="00784490"/>
    <w:rsid w:val="00793877"/>
    <w:rsid w:val="00793C80"/>
    <w:rsid w:val="007955BC"/>
    <w:rsid w:val="007A486A"/>
    <w:rsid w:val="007A6C39"/>
    <w:rsid w:val="007B349A"/>
    <w:rsid w:val="007C39A0"/>
    <w:rsid w:val="007D3C28"/>
    <w:rsid w:val="007E7C28"/>
    <w:rsid w:val="007F725F"/>
    <w:rsid w:val="00801AC4"/>
    <w:rsid w:val="008110FE"/>
    <w:rsid w:val="00814501"/>
    <w:rsid w:val="0082304F"/>
    <w:rsid w:val="008246CA"/>
    <w:rsid w:val="00850D31"/>
    <w:rsid w:val="00855757"/>
    <w:rsid w:val="008662B8"/>
    <w:rsid w:val="0086660E"/>
    <w:rsid w:val="00870C0C"/>
    <w:rsid w:val="00870FAD"/>
    <w:rsid w:val="008758FC"/>
    <w:rsid w:val="008A1B15"/>
    <w:rsid w:val="008B2B14"/>
    <w:rsid w:val="008B71DE"/>
    <w:rsid w:val="008C1ACE"/>
    <w:rsid w:val="008C6279"/>
    <w:rsid w:val="008D3254"/>
    <w:rsid w:val="008D3D65"/>
    <w:rsid w:val="008D5D4F"/>
    <w:rsid w:val="008D60A9"/>
    <w:rsid w:val="008D737C"/>
    <w:rsid w:val="008E7210"/>
    <w:rsid w:val="008F4478"/>
    <w:rsid w:val="008F5C1D"/>
    <w:rsid w:val="008F61D0"/>
    <w:rsid w:val="008F7BF6"/>
    <w:rsid w:val="008F7CC2"/>
    <w:rsid w:val="00901C5F"/>
    <w:rsid w:val="00905D70"/>
    <w:rsid w:val="009115DC"/>
    <w:rsid w:val="00912102"/>
    <w:rsid w:val="00921960"/>
    <w:rsid w:val="00921B94"/>
    <w:rsid w:val="00926B8B"/>
    <w:rsid w:val="00942775"/>
    <w:rsid w:val="009508F5"/>
    <w:rsid w:val="00952209"/>
    <w:rsid w:val="00957077"/>
    <w:rsid w:val="0096703B"/>
    <w:rsid w:val="00973E1C"/>
    <w:rsid w:val="00986846"/>
    <w:rsid w:val="009909FD"/>
    <w:rsid w:val="009926AA"/>
    <w:rsid w:val="0099531D"/>
    <w:rsid w:val="0099632F"/>
    <w:rsid w:val="009A78F3"/>
    <w:rsid w:val="009B2ACF"/>
    <w:rsid w:val="009C1EDC"/>
    <w:rsid w:val="009C61C2"/>
    <w:rsid w:val="009C7323"/>
    <w:rsid w:val="009D04AD"/>
    <w:rsid w:val="009D47CB"/>
    <w:rsid w:val="009D546C"/>
    <w:rsid w:val="009E411A"/>
    <w:rsid w:val="00A10CF4"/>
    <w:rsid w:val="00A11945"/>
    <w:rsid w:val="00A30EBA"/>
    <w:rsid w:val="00A33F5E"/>
    <w:rsid w:val="00A409A8"/>
    <w:rsid w:val="00A43224"/>
    <w:rsid w:val="00A47BFC"/>
    <w:rsid w:val="00A57241"/>
    <w:rsid w:val="00A652C0"/>
    <w:rsid w:val="00A71BB8"/>
    <w:rsid w:val="00A71E74"/>
    <w:rsid w:val="00A84D9D"/>
    <w:rsid w:val="00A949B5"/>
    <w:rsid w:val="00A94E95"/>
    <w:rsid w:val="00AA3C9B"/>
    <w:rsid w:val="00AA4A36"/>
    <w:rsid w:val="00AB2B82"/>
    <w:rsid w:val="00AB5DD2"/>
    <w:rsid w:val="00AD4339"/>
    <w:rsid w:val="00AD6377"/>
    <w:rsid w:val="00AF4D51"/>
    <w:rsid w:val="00B21088"/>
    <w:rsid w:val="00B25F4E"/>
    <w:rsid w:val="00B32584"/>
    <w:rsid w:val="00B40FEC"/>
    <w:rsid w:val="00B413C5"/>
    <w:rsid w:val="00B4171D"/>
    <w:rsid w:val="00B47BCC"/>
    <w:rsid w:val="00B60835"/>
    <w:rsid w:val="00B626F8"/>
    <w:rsid w:val="00B64367"/>
    <w:rsid w:val="00B71122"/>
    <w:rsid w:val="00B7164A"/>
    <w:rsid w:val="00B733B7"/>
    <w:rsid w:val="00B801EF"/>
    <w:rsid w:val="00B826E5"/>
    <w:rsid w:val="00B8796B"/>
    <w:rsid w:val="00B937EB"/>
    <w:rsid w:val="00B940A7"/>
    <w:rsid w:val="00BA6089"/>
    <w:rsid w:val="00BC62E3"/>
    <w:rsid w:val="00BD0185"/>
    <w:rsid w:val="00BF3FA4"/>
    <w:rsid w:val="00C1680A"/>
    <w:rsid w:val="00C16ACF"/>
    <w:rsid w:val="00C16EB7"/>
    <w:rsid w:val="00C336A4"/>
    <w:rsid w:val="00C33EC7"/>
    <w:rsid w:val="00C34764"/>
    <w:rsid w:val="00C57E2F"/>
    <w:rsid w:val="00C82C69"/>
    <w:rsid w:val="00C83CCF"/>
    <w:rsid w:val="00C93D50"/>
    <w:rsid w:val="00C93D5A"/>
    <w:rsid w:val="00CA6E94"/>
    <w:rsid w:val="00CB1A5D"/>
    <w:rsid w:val="00CC40C5"/>
    <w:rsid w:val="00CE0B7E"/>
    <w:rsid w:val="00D03CA4"/>
    <w:rsid w:val="00D2509E"/>
    <w:rsid w:val="00D261A3"/>
    <w:rsid w:val="00D331A6"/>
    <w:rsid w:val="00D360B5"/>
    <w:rsid w:val="00D3615F"/>
    <w:rsid w:val="00D46418"/>
    <w:rsid w:val="00D531E0"/>
    <w:rsid w:val="00D60D30"/>
    <w:rsid w:val="00D639DA"/>
    <w:rsid w:val="00D659BA"/>
    <w:rsid w:val="00D70E44"/>
    <w:rsid w:val="00D77367"/>
    <w:rsid w:val="00D85A43"/>
    <w:rsid w:val="00D85EB7"/>
    <w:rsid w:val="00D968E1"/>
    <w:rsid w:val="00DA5039"/>
    <w:rsid w:val="00DA61DB"/>
    <w:rsid w:val="00DA6F8E"/>
    <w:rsid w:val="00DB0ADF"/>
    <w:rsid w:val="00DB41FD"/>
    <w:rsid w:val="00DB611E"/>
    <w:rsid w:val="00DC0013"/>
    <w:rsid w:val="00DC5968"/>
    <w:rsid w:val="00DE03FC"/>
    <w:rsid w:val="00DE7358"/>
    <w:rsid w:val="00DF2BE9"/>
    <w:rsid w:val="00DF50C8"/>
    <w:rsid w:val="00E02A80"/>
    <w:rsid w:val="00E049EE"/>
    <w:rsid w:val="00E0513C"/>
    <w:rsid w:val="00E06289"/>
    <w:rsid w:val="00E07092"/>
    <w:rsid w:val="00E07600"/>
    <w:rsid w:val="00E13A52"/>
    <w:rsid w:val="00E152B3"/>
    <w:rsid w:val="00E173DB"/>
    <w:rsid w:val="00E17C14"/>
    <w:rsid w:val="00E24036"/>
    <w:rsid w:val="00E34874"/>
    <w:rsid w:val="00E402DB"/>
    <w:rsid w:val="00E45D27"/>
    <w:rsid w:val="00E463EA"/>
    <w:rsid w:val="00E50F6E"/>
    <w:rsid w:val="00EA2EBF"/>
    <w:rsid w:val="00EB00AA"/>
    <w:rsid w:val="00EB09D1"/>
    <w:rsid w:val="00EB6FDF"/>
    <w:rsid w:val="00EC0548"/>
    <w:rsid w:val="00EC1AB8"/>
    <w:rsid w:val="00EC32A7"/>
    <w:rsid w:val="00EF03FC"/>
    <w:rsid w:val="00EF731F"/>
    <w:rsid w:val="00F0056F"/>
    <w:rsid w:val="00F07314"/>
    <w:rsid w:val="00F23A71"/>
    <w:rsid w:val="00F26759"/>
    <w:rsid w:val="00F305D4"/>
    <w:rsid w:val="00F4442B"/>
    <w:rsid w:val="00F5350D"/>
    <w:rsid w:val="00F60A43"/>
    <w:rsid w:val="00F610C7"/>
    <w:rsid w:val="00F73C40"/>
    <w:rsid w:val="00F83E5F"/>
    <w:rsid w:val="00F83FAB"/>
    <w:rsid w:val="00F91D7E"/>
    <w:rsid w:val="00F91DA4"/>
    <w:rsid w:val="00F97C74"/>
    <w:rsid w:val="00FA2C1B"/>
    <w:rsid w:val="00FB25F1"/>
    <w:rsid w:val="00FB5DC8"/>
    <w:rsid w:val="00FB5F6B"/>
    <w:rsid w:val="00FB6040"/>
    <w:rsid w:val="00FD018F"/>
    <w:rsid w:val="00FF4432"/>
    <w:rsid w:val="00FF61D6"/>
    <w:rsid w:val="1E1D1D4F"/>
    <w:rsid w:val="42E658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D9E3A41"/>
  <w15:chartTrackingRefBased/>
  <w15:docId w15:val="{B72CB5AF-806F-4E00-A3D2-66D4D92D4C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="Times New Roman"/>
        <w:kern w:val="2"/>
        <w:lang w:val="de-DE" w:eastAsia="de-DE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locked="1" w:uiPriority="9" w:qFormat="1"/>
    <w:lsdException w:name="heading 2" w:locked="1" w:uiPriority="9" w:qFormat="1"/>
    <w:lsdException w:name="heading 3" w:locked="1" w:uiPriority="9" w:qFormat="1"/>
    <w:lsdException w:name="heading 4" w:locked="1" w:uiPriority="9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79" w:unhideWhenUsed="1"/>
    <w:lsdException w:name="toc 2" w:semiHidden="1" w:uiPriority="79" w:unhideWhenUsed="1"/>
    <w:lsdException w:name="toc 3" w:semiHidden="1" w:uiPriority="79" w:unhideWhenUsed="1"/>
    <w:lsdException w:name="toc 4" w:semiHidden="1" w:uiPriority="79" w:unhideWhenUsed="1"/>
    <w:lsdException w:name="toc 5" w:semiHidden="1" w:uiPriority="59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89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30" w:unhideWhenUsed="1" w:qFormat="1"/>
    <w:lsdException w:name="List Bullet" w:semiHidden="1" w:uiPriority="20" w:unhideWhenUsed="1" w:qFormat="1"/>
    <w:lsdException w:name="List Number" w:semiHidden="1" w:uiPriority="39" w:qFormat="1"/>
    <w:lsdException w:name="List 2" w:semiHidden="1" w:uiPriority="31" w:unhideWhenUsed="1" w:qFormat="1"/>
    <w:lsdException w:name="List 3" w:semiHidden="1" w:uiPriority="32" w:unhideWhenUsed="1" w:qFormat="1"/>
    <w:lsdException w:name="List 4" w:semiHidden="1" w:uiPriority="33" w:qFormat="1"/>
    <w:lsdException w:name="List 5" w:semiHidden="1"/>
    <w:lsdException w:name="List Bullet 2" w:semiHidden="1" w:uiPriority="21" w:unhideWhenUsed="1" w:qFormat="1"/>
    <w:lsdException w:name="List Bullet 3" w:semiHidden="1" w:uiPriority="22" w:unhideWhenUsed="1" w:qFormat="1"/>
    <w:lsdException w:name="List Bullet 4" w:semiHidden="1" w:uiPriority="23" w:unhideWhenUsed="1" w:qFormat="1"/>
    <w:lsdException w:name="List Bullet 5" w:semiHidden="1" w:unhideWhenUsed="1"/>
    <w:lsdException w:name="List Number 2" w:semiHidden="1" w:uiPriority="39" w:unhideWhenUsed="1" w:qFormat="1"/>
    <w:lsdException w:name="List Number 3" w:semiHidden="1" w:uiPriority="39" w:unhideWhenUsed="1" w:qFormat="1"/>
    <w:lsdException w:name="List Number 4" w:semiHidden="1" w:uiPriority="39" w:unhideWhenUsed="1"/>
    <w:lsdException w:name="List Number 5" w:semiHidden="1" w:uiPriority="39" w:unhideWhenUsed="1"/>
    <w:lsdException w:name="Title" w:uiPriority="4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4" w:qFormat="1"/>
    <w:lsdException w:name="Salutation" w:semiHidden="1"/>
    <w:lsdException w:name="Date" w:semiHidden="1"/>
    <w:lsdException w:name="Body Text First Indent" w:semiHidden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1" w:unhideWhenUsed="1" w:qFormat="1"/>
    <w:lsdException w:name="Hyperlink" w:semiHidden="1" w:uiPriority="89" w:unhideWhenUsed="1" w:qFormat="1"/>
    <w:lsdException w:name="FollowedHyperlink" w:semiHidden="1" w:unhideWhenUsed="1"/>
    <w:lsdException w:name="Strong" w:semiHidden="1" w:qFormat="1"/>
    <w:lsdException w:name="Emphasis" w:uiPriority="89" w:qFormat="1"/>
    <w:lsdException w:name="Document Map" w:semiHidden="1" w:unhideWhenUsed="1"/>
    <w:lsdException w:name="Plain Text" w:semiHidden="1" w:unhideWhenUsed="1"/>
    <w:lsdException w:name="E-mail Signature" w:semiHidden="1" w:uiPriority="0" w:unhideWhenUsed="1"/>
    <w:lsdException w:name="HTML Top of Form" w:semiHidden="1" w:uiPriority="0" w:unhideWhenUsed="1"/>
    <w:lsdException w:name="HTML Bottom of Form" w:semiHidden="1" w:uiPriority="0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iPriority="0" w:unhideWhenUsed="1"/>
    <w:lsdException w:name="Outline List 2" w:semiHidden="1" w:uiPriority="0" w:unhideWhenUsed="1"/>
    <w:lsdException w:name="Outline List 3" w:semiHidden="1" w:uiPriority="0" w:unhideWhenUsed="1"/>
    <w:lsdException w:name="Table Simple 1" w:semiHidden="1" w:uiPriority="0" w:unhideWhenUsed="1"/>
    <w:lsdException w:name="Table Simple 2" w:semiHidden="1" w:uiPriority="0" w:unhideWhenUsed="1"/>
    <w:lsdException w:name="Table Simple 3" w:semiHidden="1" w:uiPriority="0" w:unhideWhenUsed="1"/>
    <w:lsdException w:name="Table Classic 1" w:semiHidden="1" w:uiPriority="0" w:unhideWhenUsed="1"/>
    <w:lsdException w:name="Table Classic 2" w:semiHidden="1" w:uiPriority="0" w:unhideWhenUsed="1"/>
    <w:lsdException w:name="Table Classic 3" w:semiHidden="1" w:uiPriority="0" w:unhideWhenUsed="1"/>
    <w:lsdException w:name="Table Classic 4" w:semiHidden="1" w:uiPriority="0" w:unhideWhenUsed="1"/>
    <w:lsdException w:name="Table Colorful 1" w:semiHidden="1" w:uiPriority="0" w:unhideWhenUsed="1"/>
    <w:lsdException w:name="Table Colorful 2" w:semiHidden="1" w:uiPriority="0" w:unhideWhenUsed="1"/>
    <w:lsdException w:name="Table Colorful 3" w:semiHidden="1" w:uiPriority="0" w:unhideWhenUsed="1"/>
    <w:lsdException w:name="Table Columns 1" w:semiHidden="1" w:uiPriority="0" w:unhideWhenUsed="1"/>
    <w:lsdException w:name="Table Columns 2" w:semiHidden="1" w:uiPriority="0" w:unhideWhenUsed="1"/>
    <w:lsdException w:name="Table Columns 3" w:semiHidden="1" w:uiPriority="0" w:unhideWhenUsed="1"/>
    <w:lsdException w:name="Table Columns 4" w:semiHidden="1" w:uiPriority="0" w:unhideWhenUsed="1"/>
    <w:lsdException w:name="Table Columns 5" w:semiHidden="1" w:uiPriority="0" w:unhideWhenUsed="1"/>
    <w:lsdException w:name="Table Grid 1" w:semiHidden="1" w:uiPriority="0" w:unhideWhenUsed="1"/>
    <w:lsdException w:name="Table Grid 2" w:semiHidden="1" w:uiPriority="0" w:unhideWhenUsed="1"/>
    <w:lsdException w:name="Table Grid 3" w:semiHidden="1" w:uiPriority="0" w:unhideWhenUsed="1"/>
    <w:lsdException w:name="Table Grid 4" w:semiHidden="1" w:uiPriority="0" w:unhideWhenUsed="1"/>
    <w:lsdException w:name="Table Grid 5" w:semiHidden="1" w:uiPriority="0" w:unhideWhenUsed="1"/>
    <w:lsdException w:name="Table Grid 6" w:semiHidden="1" w:uiPriority="0" w:unhideWhenUsed="1"/>
    <w:lsdException w:name="Table Grid 7" w:semiHidden="1" w:uiPriority="0" w:unhideWhenUsed="1"/>
    <w:lsdException w:name="Table Grid 8" w:semiHidden="1" w:uiPriority="0" w:unhideWhenUsed="1"/>
    <w:lsdException w:name="Table List 1" w:semiHidden="1" w:uiPriority="0" w:unhideWhenUsed="1"/>
    <w:lsdException w:name="Table List 2" w:semiHidden="1" w:uiPriority="0" w:unhideWhenUsed="1"/>
    <w:lsdException w:name="Table List 3" w:semiHidden="1" w:uiPriority="0" w:unhideWhenUsed="1"/>
    <w:lsdException w:name="Table List 4" w:semiHidden="1" w:uiPriority="0" w:unhideWhenUsed="1"/>
    <w:lsdException w:name="Table List 5" w:semiHidden="1" w:uiPriority="0" w:unhideWhenUsed="1"/>
    <w:lsdException w:name="Table List 6" w:semiHidden="1" w:uiPriority="0" w:unhideWhenUsed="1"/>
    <w:lsdException w:name="Table List 7" w:semiHidden="1" w:uiPriority="0" w:unhideWhenUsed="1"/>
    <w:lsdException w:name="Table List 8" w:semiHidden="1" w:uiPriority="0" w:unhideWhenUsed="1"/>
    <w:lsdException w:name="Table 3D effects 1" w:semiHidden="1" w:uiPriority="0" w:unhideWhenUsed="1"/>
    <w:lsdException w:name="Table 3D effects 2" w:semiHidden="1" w:uiPriority="0" w:unhideWhenUsed="1"/>
    <w:lsdException w:name="Table 3D effects 3" w:semiHidden="1" w:uiPriority="0" w:unhideWhenUsed="1"/>
    <w:lsdException w:name="Table Contemporary" w:semiHidden="1" w:uiPriority="0" w:unhideWhenUsed="1"/>
    <w:lsdException w:name="Table Elegant" w:semiHidden="1" w:uiPriority="0" w:unhideWhenUsed="1"/>
    <w:lsdException w:name="Table Professional" w:semiHidden="1" w:uiPriority="0" w:unhideWhenUsed="1"/>
    <w:lsdException w:name="Table Subtle 1" w:semiHidden="1" w:uiPriority="0" w:unhideWhenUsed="1"/>
    <w:lsdException w:name="Table Subtle 2" w:semiHidden="1" w:uiPriority="0" w:unhideWhenUsed="1"/>
    <w:lsdException w:name="Table Web 1" w:semiHidden="1" w:uiPriority="0" w:unhideWhenUsed="1"/>
    <w:lsdException w:name="Table Web 2" w:semiHidden="1" w:uiPriority="0" w:unhideWhenUsed="1"/>
    <w:lsdException w:name="Table Web 3" w:semiHidden="1" w:uiPriority="0" w:unhideWhenUsed="1"/>
    <w:lsdException w:name="Balloon Text" w:semiHidden="1" w:unhideWhenUsed="1"/>
    <w:lsdException w:name="Table Grid" w:uiPriority="59"/>
    <w:lsdException w:name="Table Theme" w:semiHidden="1" w:uiPriority="0" w:unhideWhenUsed="1"/>
    <w:lsdException w:name="Placeholder Text" w:semiHidden="1"/>
    <w:lsdException w:name="No Spacing" w:semiHidden="1" w:uiPriority="2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qFormat="1"/>
    <w:lsdException w:name="Quote" w:semiHidden="1" w:uiPriority="8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qFormat="1"/>
    <w:lsdException w:name="Intense Emphasis" w:semiHidden="1" w:qFormat="1"/>
    <w:lsdException w:name="Subtle Reference" w:semiHidden="1" w:qFormat="1"/>
    <w:lsdException w:name="Intense Reference" w:semiHidden="1" w:qFormat="1"/>
    <w:lsdException w:name="Book Title" w:semiHidden="1" w:qFormat="1"/>
    <w:lsdException w:name="Bibliography" w:semiHidden="1" w:uiPriority="37" w:unhideWhenUsed="1"/>
    <w:lsdException w:name="TOC Heading" w:semiHidden="1" w:uiPriority="7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1680A"/>
    <w:pPr>
      <w:spacing w:before="120" w:after="120" w:line="288" w:lineRule="auto"/>
    </w:pPr>
    <w:rPr>
      <w:sz w:val="22"/>
      <w:lang w:val="en-US"/>
    </w:rPr>
  </w:style>
  <w:style w:type="paragraph" w:styleId="Ttulo1">
    <w:name w:val="heading 1"/>
    <w:basedOn w:val="Normal"/>
    <w:next w:val="Textodebloque"/>
    <w:link w:val="Ttulo1Car"/>
    <w:uiPriority w:val="9"/>
    <w:qFormat/>
    <w:locked/>
    <w:rsid w:val="00245EFA"/>
    <w:pPr>
      <w:keepNext/>
      <w:keepLines/>
      <w:numPr>
        <w:numId w:val="9"/>
      </w:numPr>
      <w:spacing w:before="240"/>
      <w:outlineLvl w:val="0"/>
    </w:pPr>
    <w:rPr>
      <w:rFonts w:asciiTheme="majorHAnsi" w:eastAsiaTheme="majorEastAsia" w:hAnsiTheme="majorHAnsi" w:cstheme="majorBidi"/>
      <w:b/>
      <w:bCs/>
      <w:color w:val="3E00FF" w:themeColor="accent1"/>
      <w:sz w:val="32"/>
      <w:szCs w:val="28"/>
    </w:rPr>
  </w:style>
  <w:style w:type="paragraph" w:styleId="Ttulo2">
    <w:name w:val="heading 2"/>
    <w:basedOn w:val="Normal"/>
    <w:next w:val="Textodebloque"/>
    <w:link w:val="Ttulo2Car"/>
    <w:uiPriority w:val="9"/>
    <w:unhideWhenUsed/>
    <w:qFormat/>
    <w:locked/>
    <w:rsid w:val="00245EFA"/>
    <w:pPr>
      <w:keepNext/>
      <w:keepLines/>
      <w:numPr>
        <w:ilvl w:val="1"/>
        <w:numId w:val="9"/>
      </w:numPr>
      <w:spacing w:before="240"/>
      <w:outlineLvl w:val="1"/>
    </w:pPr>
    <w:rPr>
      <w:rFonts w:asciiTheme="majorHAnsi" w:eastAsiaTheme="majorEastAsia" w:hAnsiTheme="majorHAnsi" w:cstheme="majorBidi"/>
      <w:bCs/>
      <w:sz w:val="28"/>
      <w:szCs w:val="26"/>
    </w:rPr>
  </w:style>
  <w:style w:type="paragraph" w:styleId="Ttulo3">
    <w:name w:val="heading 3"/>
    <w:basedOn w:val="Normal"/>
    <w:next w:val="Textodebloque"/>
    <w:link w:val="Ttulo3Car"/>
    <w:uiPriority w:val="9"/>
    <w:unhideWhenUsed/>
    <w:qFormat/>
    <w:locked/>
    <w:rsid w:val="00245EFA"/>
    <w:pPr>
      <w:keepNext/>
      <w:keepLines/>
      <w:numPr>
        <w:ilvl w:val="2"/>
        <w:numId w:val="9"/>
      </w:numPr>
      <w:spacing w:before="240"/>
      <w:outlineLvl w:val="2"/>
    </w:pPr>
    <w:rPr>
      <w:rFonts w:asciiTheme="majorHAnsi" w:eastAsiaTheme="majorEastAsia" w:hAnsiTheme="majorHAnsi" w:cstheme="majorBidi"/>
      <w:bCs/>
      <w:sz w:val="24"/>
    </w:rPr>
  </w:style>
  <w:style w:type="paragraph" w:styleId="Ttulo4">
    <w:name w:val="heading 4"/>
    <w:basedOn w:val="Normal"/>
    <w:next w:val="Textodebloque"/>
    <w:link w:val="Ttulo4Car"/>
    <w:uiPriority w:val="9"/>
    <w:unhideWhenUsed/>
    <w:locked/>
    <w:rsid w:val="00245EFA"/>
    <w:pPr>
      <w:keepNext/>
      <w:keepLines/>
      <w:numPr>
        <w:ilvl w:val="3"/>
        <w:numId w:val="9"/>
      </w:numPr>
      <w:spacing w:before="240"/>
      <w:outlineLvl w:val="3"/>
    </w:pPr>
    <w:rPr>
      <w:rFonts w:asciiTheme="majorHAnsi" w:eastAsiaTheme="majorEastAsia" w:hAnsiTheme="majorHAnsi" w:cstheme="majorBidi"/>
      <w:bCs/>
      <w:iCs/>
    </w:rPr>
  </w:style>
  <w:style w:type="paragraph" w:styleId="Ttulo5">
    <w:name w:val="heading 5"/>
    <w:basedOn w:val="Normal"/>
    <w:next w:val="Textodebloque"/>
    <w:link w:val="Ttulo5Car"/>
    <w:uiPriority w:val="99"/>
    <w:semiHidden/>
    <w:rsid w:val="00245EFA"/>
    <w:pPr>
      <w:keepNext/>
      <w:keepLines/>
      <w:numPr>
        <w:ilvl w:val="4"/>
        <w:numId w:val="9"/>
      </w:numPr>
      <w:spacing w:before="240"/>
      <w:outlineLvl w:val="4"/>
    </w:pPr>
    <w:rPr>
      <w:rFonts w:asciiTheme="majorHAnsi" w:eastAsiaTheme="majorEastAsia" w:hAnsiTheme="majorHAnsi" w:cstheme="majorBidi"/>
      <w:color w:val="3E00FF" w:themeColor="accent1"/>
    </w:rPr>
  </w:style>
  <w:style w:type="paragraph" w:styleId="Ttulo6">
    <w:name w:val="heading 6"/>
    <w:basedOn w:val="Normal"/>
    <w:next w:val="Textodebloque"/>
    <w:link w:val="Ttulo6Car"/>
    <w:uiPriority w:val="99"/>
    <w:semiHidden/>
    <w:rsid w:val="00245EFA"/>
    <w:pPr>
      <w:keepNext/>
      <w:keepLines/>
      <w:numPr>
        <w:ilvl w:val="5"/>
        <w:numId w:val="9"/>
      </w:numPr>
      <w:spacing w:before="240"/>
      <w:outlineLvl w:val="5"/>
    </w:pPr>
    <w:rPr>
      <w:rFonts w:asciiTheme="majorHAnsi" w:eastAsiaTheme="majorEastAsia" w:hAnsiTheme="majorHAnsi" w:cstheme="majorBidi"/>
      <w:iCs/>
      <w:color w:val="3E00FF" w:themeColor="accent1"/>
    </w:rPr>
  </w:style>
  <w:style w:type="paragraph" w:styleId="Ttulo7">
    <w:name w:val="heading 7"/>
    <w:basedOn w:val="Normal"/>
    <w:next w:val="Textodebloque"/>
    <w:link w:val="Ttulo7Car"/>
    <w:uiPriority w:val="99"/>
    <w:semiHidden/>
    <w:rsid w:val="00245EFA"/>
    <w:pPr>
      <w:keepNext/>
      <w:keepLines/>
      <w:numPr>
        <w:ilvl w:val="6"/>
        <w:numId w:val="9"/>
      </w:numPr>
      <w:spacing w:before="240"/>
      <w:outlineLvl w:val="6"/>
    </w:pPr>
    <w:rPr>
      <w:rFonts w:asciiTheme="majorHAnsi" w:eastAsiaTheme="majorEastAsia" w:hAnsiTheme="majorHAnsi" w:cstheme="majorBidi"/>
      <w:iCs/>
      <w:color w:val="3E00FF" w:themeColor="accent1"/>
    </w:rPr>
  </w:style>
  <w:style w:type="paragraph" w:styleId="Ttulo8">
    <w:name w:val="heading 8"/>
    <w:basedOn w:val="Normal"/>
    <w:next w:val="Textodebloque"/>
    <w:link w:val="Ttulo8Car"/>
    <w:uiPriority w:val="99"/>
    <w:semiHidden/>
    <w:rsid w:val="00245EFA"/>
    <w:pPr>
      <w:keepNext/>
      <w:keepLines/>
      <w:numPr>
        <w:ilvl w:val="7"/>
        <w:numId w:val="9"/>
      </w:numPr>
      <w:spacing w:before="240"/>
      <w:outlineLvl w:val="7"/>
    </w:pPr>
    <w:rPr>
      <w:rFonts w:asciiTheme="majorHAnsi" w:eastAsiaTheme="majorEastAsia" w:hAnsiTheme="majorHAnsi" w:cstheme="majorBidi"/>
      <w:color w:val="3E00FF" w:themeColor="accent1"/>
    </w:rPr>
  </w:style>
  <w:style w:type="paragraph" w:styleId="Ttulo9">
    <w:name w:val="heading 9"/>
    <w:basedOn w:val="Normal"/>
    <w:next w:val="Textodebloque"/>
    <w:link w:val="Ttulo9Car"/>
    <w:uiPriority w:val="99"/>
    <w:semiHidden/>
    <w:rsid w:val="00245EFA"/>
    <w:pPr>
      <w:keepNext/>
      <w:keepLines/>
      <w:numPr>
        <w:ilvl w:val="8"/>
        <w:numId w:val="9"/>
      </w:numPr>
      <w:spacing w:before="240"/>
      <w:outlineLvl w:val="8"/>
    </w:pPr>
    <w:rPr>
      <w:rFonts w:asciiTheme="majorHAnsi" w:eastAsiaTheme="majorEastAsia" w:hAnsiTheme="majorHAnsi" w:cstheme="majorBidi"/>
      <w:iCs/>
      <w:color w:val="3E00FF" w:themeColor="accent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Listaconvietas">
    <w:name w:val="List Bullet"/>
    <w:basedOn w:val="Standardtext"/>
    <w:uiPriority w:val="20"/>
    <w:qFormat/>
    <w:rsid w:val="00121C5F"/>
    <w:pPr>
      <w:numPr>
        <w:numId w:val="13"/>
      </w:numPr>
      <w:spacing w:before="60"/>
    </w:pPr>
  </w:style>
  <w:style w:type="paragraph" w:styleId="Listaconvietas2">
    <w:name w:val="List Bullet 2"/>
    <w:basedOn w:val="Standardtext"/>
    <w:uiPriority w:val="21"/>
    <w:qFormat/>
    <w:rsid w:val="00121C5F"/>
    <w:pPr>
      <w:numPr>
        <w:ilvl w:val="1"/>
        <w:numId w:val="13"/>
      </w:numPr>
      <w:spacing w:before="60"/>
    </w:pPr>
    <w:rPr>
      <w:lang w:eastAsia="en-US"/>
    </w:rPr>
  </w:style>
  <w:style w:type="paragraph" w:styleId="Listaconvietas3">
    <w:name w:val="List Bullet 3"/>
    <w:basedOn w:val="Standardtext"/>
    <w:uiPriority w:val="22"/>
    <w:qFormat/>
    <w:rsid w:val="00121C5F"/>
    <w:pPr>
      <w:numPr>
        <w:ilvl w:val="2"/>
        <w:numId w:val="13"/>
      </w:numPr>
      <w:spacing w:before="60"/>
    </w:pPr>
  </w:style>
  <w:style w:type="paragraph" w:styleId="Listaconvietas4">
    <w:name w:val="List Bullet 4"/>
    <w:basedOn w:val="Normal"/>
    <w:uiPriority w:val="23"/>
    <w:unhideWhenUsed/>
    <w:rsid w:val="00121C5F"/>
    <w:pPr>
      <w:numPr>
        <w:ilvl w:val="3"/>
        <w:numId w:val="13"/>
      </w:numPr>
      <w:spacing w:before="60"/>
    </w:pPr>
  </w:style>
  <w:style w:type="paragraph" w:styleId="Descripcin">
    <w:name w:val="caption"/>
    <w:basedOn w:val="Standardtext"/>
    <w:next w:val="Standardtext"/>
    <w:uiPriority w:val="89"/>
    <w:rsid w:val="00245EFA"/>
    <w:pPr>
      <w:spacing w:after="200" w:line="240" w:lineRule="auto"/>
    </w:pPr>
    <w:rPr>
      <w:bCs/>
      <w:color w:val="3E00FF" w:themeColor="text2"/>
      <w:sz w:val="18"/>
      <w:szCs w:val="18"/>
    </w:rPr>
  </w:style>
  <w:style w:type="character" w:styleId="Hipervnculovisitado">
    <w:name w:val="FollowedHyperlink"/>
    <w:basedOn w:val="Fuentedeprrafopredeter"/>
    <w:uiPriority w:val="99"/>
    <w:unhideWhenUsed/>
    <w:rsid w:val="00245EFA"/>
    <w:rPr>
      <w:rFonts w:asciiTheme="minorHAnsi" w:hAnsiTheme="minorHAnsi"/>
      <w:color w:val="800080"/>
      <w:u w:val="single"/>
    </w:rPr>
  </w:style>
  <w:style w:type="paragraph" w:styleId="Textodebloque">
    <w:name w:val="Block Text"/>
    <w:basedOn w:val="Normal"/>
    <w:uiPriority w:val="1"/>
    <w:qFormat/>
    <w:rsid w:val="00245EFA"/>
    <w:pPr>
      <w:jc w:val="both"/>
    </w:pPr>
    <w:rPr>
      <w:rFonts w:eastAsiaTheme="minorEastAsia"/>
      <w:iCs/>
    </w:rPr>
  </w:style>
  <w:style w:type="numbering" w:customStyle="1" w:styleId="SWObullets">
    <w:name w:val="SWO bullets"/>
    <w:basedOn w:val="Sinlista"/>
    <w:uiPriority w:val="99"/>
    <w:locked/>
    <w:rsid w:val="00121C5F"/>
    <w:pPr>
      <w:numPr>
        <w:numId w:val="1"/>
      </w:numPr>
    </w:pPr>
  </w:style>
  <w:style w:type="numbering" w:customStyle="1" w:styleId="SWOheader">
    <w:name w:val="SWO header"/>
    <w:basedOn w:val="Sinlista"/>
    <w:uiPriority w:val="99"/>
    <w:locked/>
    <w:rsid w:val="00245EFA"/>
    <w:pPr>
      <w:numPr>
        <w:numId w:val="2"/>
      </w:numPr>
    </w:pPr>
  </w:style>
  <w:style w:type="numbering" w:customStyle="1" w:styleId="SWOlist">
    <w:name w:val="SWO list"/>
    <w:basedOn w:val="Sinlista"/>
    <w:uiPriority w:val="99"/>
    <w:locked/>
    <w:rsid w:val="00245EFA"/>
    <w:pPr>
      <w:numPr>
        <w:numId w:val="3"/>
      </w:numPr>
    </w:pPr>
  </w:style>
  <w:style w:type="numbering" w:customStyle="1" w:styleId="SWOnumberedlist">
    <w:name w:val="SWO numbered_list"/>
    <w:basedOn w:val="SWOlist"/>
    <w:uiPriority w:val="99"/>
    <w:locked/>
    <w:rsid w:val="00B626F8"/>
    <w:pPr>
      <w:numPr>
        <w:numId w:val="4"/>
      </w:numPr>
    </w:pPr>
  </w:style>
  <w:style w:type="table" w:customStyle="1" w:styleId="CPXtableinvisible">
    <w:name w:val="CPX table invisible"/>
    <w:basedOn w:val="Tablanormal"/>
    <w:uiPriority w:val="99"/>
    <w:locked/>
    <w:rsid w:val="00245EFA"/>
    <w:rPr>
      <w:rFonts w:ascii="Arial" w:hAnsi="Arial" w:cstheme="minorBidi"/>
      <w:szCs w:val="22"/>
      <w:lang w:eastAsia="en-US"/>
    </w:rPr>
    <w:tblPr/>
    <w:tcPr>
      <w:shd w:val="clear" w:color="auto" w:fill="FFFFFF" w:themeFill="background1"/>
      <w:vAlign w:val="center"/>
    </w:tcPr>
  </w:style>
  <w:style w:type="table" w:customStyle="1" w:styleId="SWOtablestandard">
    <w:name w:val="SWO table standard"/>
    <w:uiPriority w:val="99"/>
    <w:locked/>
    <w:rsid w:val="00C1680A"/>
    <w:rPr>
      <w:rFonts w:cstheme="minorBidi"/>
      <w:kern w:val="0"/>
      <w:lang w:val="en-US" w:eastAsia="en-US"/>
      <w14:ligatures w14:val="none"/>
    </w:rPr>
    <w:tblPr>
      <w:tblStyleRowBandSize w:val="1"/>
      <w:tblStyleColBandSize w:val="1"/>
      <w:tblBorders>
        <w:top w:val="single" w:sz="8" w:space="0" w:color="FFFFFF" w:themeColor="background1"/>
        <w:bottom w:val="single" w:sz="8" w:space="0" w:color="FFFFFF" w:themeColor="background1"/>
        <w:insideH w:val="single" w:sz="8" w:space="0" w:color="FFFFFF" w:themeColor="background1"/>
        <w:insideV w:val="single" w:sz="8" w:space="0" w:color="FFFFFF" w:themeColor="background1"/>
      </w:tblBorders>
      <w:tblCellMar>
        <w:top w:w="0" w:type="dxa"/>
        <w:left w:w="113" w:type="dxa"/>
        <w:bottom w:w="0" w:type="dxa"/>
        <w:right w:w="113" w:type="dxa"/>
      </w:tblCellMar>
    </w:tblPr>
    <w:tcPr>
      <w:vAlign w:val="center"/>
    </w:tcPr>
    <w:tblStylePr w:type="firstRow">
      <w:pPr>
        <w:wordWrap/>
        <w:spacing w:beforeLines="0" w:before="120" w:beforeAutospacing="0" w:afterLines="0" w:after="120" w:afterAutospacing="0"/>
        <w:jc w:val="left"/>
      </w:pPr>
      <w:rPr>
        <w:rFonts w:asciiTheme="minorHAnsi" w:hAnsiTheme="minorHAnsi"/>
        <w:b/>
        <w:color w:val="auto"/>
        <w:sz w:val="20"/>
      </w:rPr>
      <w:tblPr/>
      <w:tcPr>
        <w:tcBorders>
          <w:top w:val="nil"/>
          <w:left w:val="nil"/>
          <w:bottom w:val="single" w:sz="8" w:space="0" w:color="auto"/>
          <w:right w:val="nil"/>
          <w:insideH w:val="nil"/>
          <w:insideV w:val="single" w:sz="8" w:space="0" w:color="FFFFFF" w:themeColor="background1"/>
          <w:tl2br w:val="nil"/>
          <w:tr2bl w:val="nil"/>
        </w:tcBorders>
      </w:tcPr>
    </w:tblStylePr>
    <w:tblStylePr w:type="lastRow">
      <w:rPr>
        <w:rFonts w:asciiTheme="minorHAnsi" w:hAnsiTheme="minorHAnsi"/>
        <w:b/>
        <w:color w:val="auto"/>
        <w:sz w:val="20"/>
        <w:u w:val="double"/>
      </w:rPr>
      <w:tblPr/>
      <w:tcPr>
        <w:tcBorders>
          <w:top w:val="single" w:sz="8" w:space="0" w:color="FFFFFF" w:themeColor="background1"/>
          <w:left w:val="nil"/>
          <w:bottom w:val="single" w:sz="8" w:space="0" w:color="FFFFFF" w:themeColor="background1"/>
          <w:right w:val="nil"/>
          <w:insideH w:val="single" w:sz="8" w:space="0" w:color="FFFFFF" w:themeColor="background1"/>
          <w:insideV w:val="single" w:sz="8" w:space="0" w:color="FFFFFF" w:themeColor="background1"/>
          <w:tl2br w:val="nil"/>
          <w:tr2bl w:val="nil"/>
        </w:tcBorders>
        <w:shd w:val="clear" w:color="auto" w:fill="D9D9D9" w:themeFill="background1" w:themeFillShade="D9"/>
      </w:tcPr>
    </w:tblStylePr>
    <w:tblStylePr w:type="firstCol">
      <w:rPr>
        <w:rFonts w:asciiTheme="minorHAnsi" w:hAnsiTheme="minorHAnsi"/>
        <w:color w:val="3E00FF" w:themeColor="accent1"/>
        <w:sz w:val="20"/>
      </w:rPr>
      <w:tblPr/>
      <w:tcPr>
        <w:tcBorders>
          <w:top w:val="single" w:sz="8" w:space="0" w:color="FFFFFF" w:themeColor="background1"/>
          <w:left w:val="nil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  <w:tl2br w:val="nil"/>
          <w:tr2bl w:val="nil"/>
        </w:tcBorders>
      </w:tcPr>
    </w:tblStylePr>
    <w:tblStylePr w:type="lastCol">
      <w:rPr>
        <w:rFonts w:asciiTheme="minorHAnsi" w:hAnsiTheme="minorHAnsi"/>
        <w:color w:val="3E00FF" w:themeColor="text2"/>
        <w:sz w:val="20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nil"/>
          <w:insideH w:val="nil"/>
          <w:insideV w:val="nil"/>
          <w:tl2br w:val="nil"/>
          <w:tr2bl w:val="nil"/>
        </w:tcBorders>
      </w:tcPr>
    </w:tblStylePr>
    <w:tblStylePr w:type="band1Vert">
      <w:rPr>
        <w:rFonts w:asciiTheme="minorHAnsi" w:hAnsiTheme="minorHAnsi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  <w:tl2br w:val="nil"/>
          <w:tr2bl w:val="nil"/>
        </w:tcBorders>
      </w:tcPr>
    </w:tblStylePr>
    <w:tblStylePr w:type="band2Vert">
      <w:rPr>
        <w:rFonts w:asciiTheme="minorHAnsi" w:hAnsiTheme="minorHAnsi"/>
        <w:sz w:val="20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  <w:tl2br w:val="nil"/>
          <w:tr2bl w:val="nil"/>
        </w:tcBorders>
      </w:tcPr>
    </w:tblStylePr>
    <w:tblStylePr w:type="band1Horz">
      <w:pPr>
        <w:wordWrap/>
        <w:spacing w:beforeLines="0" w:before="120" w:beforeAutospacing="0" w:afterLines="0" w:after="120" w:afterAutospacing="0" w:line="288" w:lineRule="auto"/>
        <w:jc w:val="left"/>
      </w:pPr>
      <w:rPr>
        <w:rFonts w:asciiTheme="minorHAnsi" w:hAnsiTheme="minorHAnsi"/>
        <w:color w:val="auto"/>
        <w:sz w:val="20"/>
      </w:rPr>
      <w:tblPr/>
      <w:tcPr>
        <w:tcBorders>
          <w:top w:val="single" w:sz="8" w:space="0" w:color="FFFFFF" w:themeColor="background1"/>
          <w:left w:val="nil"/>
          <w:bottom w:val="single" w:sz="8" w:space="0" w:color="FFFFFF" w:themeColor="background1"/>
          <w:right w:val="nil"/>
          <w:insideH w:val="single" w:sz="8" w:space="0" w:color="FFFFFF" w:themeColor="background1"/>
          <w:insideV w:val="single" w:sz="8" w:space="0" w:color="FFFFFF" w:themeColor="background1"/>
          <w:tl2br w:val="nil"/>
          <w:tr2bl w:val="nil"/>
        </w:tcBorders>
        <w:shd w:val="clear" w:color="auto" w:fill="FFFFFF" w:themeFill="background1"/>
      </w:tcPr>
    </w:tblStylePr>
    <w:tblStylePr w:type="band2Horz">
      <w:pPr>
        <w:wordWrap/>
        <w:spacing w:beforeLines="0" w:before="120" w:beforeAutospacing="0" w:afterLines="0" w:after="120" w:afterAutospacing="0" w:line="288" w:lineRule="auto"/>
        <w:jc w:val="left"/>
      </w:pPr>
      <w:rPr>
        <w:rFonts w:asciiTheme="minorHAnsi" w:hAnsiTheme="minorHAnsi"/>
        <w:color w:val="auto"/>
        <w:sz w:val="20"/>
      </w:rPr>
      <w:tblPr/>
      <w:tcPr>
        <w:tcBorders>
          <w:top w:val="single" w:sz="8" w:space="0" w:color="FFFFFF" w:themeColor="background1"/>
          <w:left w:val="nil"/>
          <w:bottom w:val="single" w:sz="8" w:space="0" w:color="FFFFFF" w:themeColor="background1"/>
          <w:right w:val="nil"/>
          <w:insideH w:val="single" w:sz="8" w:space="0" w:color="FFFFFF" w:themeColor="background1"/>
          <w:insideV w:val="single" w:sz="8" w:space="0" w:color="FFFFFF" w:themeColor="background1"/>
          <w:tl2br w:val="nil"/>
          <w:tr2bl w:val="nil"/>
        </w:tcBorders>
        <w:shd w:val="clear" w:color="auto" w:fill="F2F2F2" w:themeFill="background1" w:themeFillShade="F2"/>
      </w:tcPr>
    </w:tblStylePr>
  </w:style>
  <w:style w:type="character" w:styleId="Hipervnculo">
    <w:name w:val="Hyperlink"/>
    <w:basedOn w:val="Fuentedeprrafopredeter"/>
    <w:uiPriority w:val="89"/>
    <w:unhideWhenUsed/>
    <w:qFormat/>
    <w:rsid w:val="00245EFA"/>
    <w:rPr>
      <w:rFonts w:asciiTheme="minorHAnsi" w:hAnsiTheme="minorHAnsi"/>
      <w:caps w:val="0"/>
      <w:smallCaps w:val="0"/>
      <w:strike w:val="0"/>
      <w:dstrike w:val="0"/>
      <w:vanish w:val="0"/>
      <w:color w:val="3E00FF" w:themeColor="accent1"/>
      <w:kern w:val="0"/>
      <w:u w:val="single"/>
      <w:vertAlign w:val="baseline"/>
      <w14:cntxtAlts w14:val="0"/>
    </w:rPr>
  </w:style>
  <w:style w:type="paragraph" w:styleId="ndice1">
    <w:name w:val="index 1"/>
    <w:basedOn w:val="Normal"/>
    <w:next w:val="Normal"/>
    <w:autoRedefine/>
    <w:uiPriority w:val="99"/>
    <w:semiHidden/>
    <w:rsid w:val="00245EFA"/>
    <w:pPr>
      <w:spacing w:line="240" w:lineRule="auto"/>
      <w:ind w:left="220" w:hanging="220"/>
    </w:pPr>
  </w:style>
  <w:style w:type="paragraph" w:styleId="ndice2">
    <w:name w:val="index 2"/>
    <w:basedOn w:val="Normal"/>
    <w:next w:val="Normal"/>
    <w:autoRedefine/>
    <w:uiPriority w:val="99"/>
    <w:semiHidden/>
    <w:rsid w:val="00245EFA"/>
    <w:pPr>
      <w:spacing w:line="240" w:lineRule="auto"/>
      <w:ind w:left="440" w:hanging="220"/>
    </w:pPr>
  </w:style>
  <w:style w:type="paragraph" w:styleId="ndice3">
    <w:name w:val="index 3"/>
    <w:basedOn w:val="Normal"/>
    <w:next w:val="Normal"/>
    <w:autoRedefine/>
    <w:uiPriority w:val="99"/>
    <w:semiHidden/>
    <w:rsid w:val="00245EFA"/>
    <w:pPr>
      <w:spacing w:line="240" w:lineRule="auto"/>
      <w:ind w:left="660" w:hanging="220"/>
    </w:pPr>
  </w:style>
  <w:style w:type="paragraph" w:styleId="TtuloTDC">
    <w:name w:val="TOC Heading"/>
    <w:basedOn w:val="Normal"/>
    <w:next w:val="Normal"/>
    <w:uiPriority w:val="79"/>
    <w:unhideWhenUsed/>
    <w:rsid w:val="00420402"/>
    <w:pPr>
      <w:keepNext/>
      <w:keepLines/>
      <w:pBdr>
        <w:bottom w:val="single" w:sz="4" w:space="1" w:color="000000" w:themeColor="text1"/>
      </w:pBdr>
      <w:spacing w:before="360" w:after="360"/>
    </w:pPr>
    <w:rPr>
      <w:rFonts w:asciiTheme="majorHAnsi" w:hAnsiTheme="majorHAnsi"/>
      <w:b/>
      <w:color w:val="3E00FF" w:themeColor="accent1"/>
      <w:sz w:val="32"/>
    </w:rPr>
  </w:style>
  <w:style w:type="paragraph" w:styleId="Sinespaciado">
    <w:name w:val="No Spacing"/>
    <w:basedOn w:val="Textodebloque"/>
    <w:link w:val="SinespaciadoCar"/>
    <w:uiPriority w:val="2"/>
    <w:qFormat/>
    <w:rsid w:val="00245EFA"/>
    <w:pPr>
      <w:contextualSpacing/>
    </w:pPr>
  </w:style>
  <w:style w:type="paragraph" w:styleId="Lista">
    <w:name w:val="List"/>
    <w:basedOn w:val="Standardtext"/>
    <w:uiPriority w:val="30"/>
    <w:rsid w:val="00245EFA"/>
    <w:pPr>
      <w:numPr>
        <w:numId w:val="5"/>
      </w:numPr>
    </w:pPr>
  </w:style>
  <w:style w:type="paragraph" w:styleId="Lista2">
    <w:name w:val="List 2"/>
    <w:basedOn w:val="Standardtext"/>
    <w:uiPriority w:val="31"/>
    <w:unhideWhenUsed/>
    <w:rsid w:val="00245EFA"/>
    <w:pPr>
      <w:numPr>
        <w:ilvl w:val="1"/>
        <w:numId w:val="5"/>
      </w:numPr>
    </w:pPr>
  </w:style>
  <w:style w:type="paragraph" w:styleId="Lista3">
    <w:name w:val="List 3"/>
    <w:basedOn w:val="Normal"/>
    <w:uiPriority w:val="32"/>
    <w:unhideWhenUsed/>
    <w:rsid w:val="00245EFA"/>
    <w:pPr>
      <w:numPr>
        <w:ilvl w:val="2"/>
        <w:numId w:val="5"/>
      </w:numPr>
    </w:pPr>
  </w:style>
  <w:style w:type="paragraph" w:styleId="Lista4">
    <w:name w:val="List 4"/>
    <w:basedOn w:val="Standardtext"/>
    <w:uiPriority w:val="33"/>
    <w:semiHidden/>
    <w:qFormat/>
    <w:rsid w:val="00245EFA"/>
    <w:pPr>
      <w:numPr>
        <w:ilvl w:val="3"/>
        <w:numId w:val="5"/>
      </w:numPr>
    </w:pPr>
  </w:style>
  <w:style w:type="paragraph" w:styleId="Lista5">
    <w:name w:val="List 5"/>
    <w:basedOn w:val="Normal"/>
    <w:uiPriority w:val="99"/>
    <w:unhideWhenUsed/>
    <w:rsid w:val="00245EFA"/>
    <w:pPr>
      <w:numPr>
        <w:ilvl w:val="4"/>
        <w:numId w:val="5"/>
      </w:numPr>
    </w:pPr>
  </w:style>
  <w:style w:type="paragraph" w:styleId="Prrafodelista">
    <w:name w:val="List Paragraph"/>
    <w:basedOn w:val="Normal"/>
    <w:uiPriority w:val="99"/>
    <w:semiHidden/>
    <w:rsid w:val="00245EFA"/>
    <w:pPr>
      <w:spacing w:before="60"/>
      <w:ind w:firstLine="340"/>
    </w:pPr>
  </w:style>
  <w:style w:type="paragraph" w:styleId="Listaconnmeros">
    <w:name w:val="List Number"/>
    <w:basedOn w:val="Normal"/>
    <w:uiPriority w:val="39"/>
    <w:qFormat/>
    <w:rsid w:val="00B626F8"/>
    <w:pPr>
      <w:numPr>
        <w:numId w:val="4"/>
      </w:numPr>
      <w:spacing w:before="60"/>
    </w:pPr>
  </w:style>
  <w:style w:type="paragraph" w:styleId="Listaconnmeros2">
    <w:name w:val="List Number 2"/>
    <w:basedOn w:val="Normal"/>
    <w:autoRedefine/>
    <w:uiPriority w:val="39"/>
    <w:unhideWhenUsed/>
    <w:qFormat/>
    <w:rsid w:val="00B626F8"/>
    <w:pPr>
      <w:numPr>
        <w:ilvl w:val="1"/>
        <w:numId w:val="4"/>
      </w:numPr>
      <w:spacing w:before="60"/>
    </w:pPr>
  </w:style>
  <w:style w:type="paragraph" w:styleId="Listaconnmeros3">
    <w:name w:val="List Number 3"/>
    <w:basedOn w:val="Standardtext"/>
    <w:uiPriority w:val="39"/>
    <w:unhideWhenUsed/>
    <w:qFormat/>
    <w:rsid w:val="00B626F8"/>
    <w:pPr>
      <w:numPr>
        <w:ilvl w:val="2"/>
        <w:numId w:val="4"/>
      </w:numPr>
      <w:spacing w:before="60"/>
    </w:pPr>
  </w:style>
  <w:style w:type="paragraph" w:styleId="Listaconnmeros4">
    <w:name w:val="List Number 4"/>
    <w:basedOn w:val="Normal"/>
    <w:uiPriority w:val="39"/>
    <w:semiHidden/>
    <w:rsid w:val="00B626F8"/>
    <w:pPr>
      <w:numPr>
        <w:ilvl w:val="3"/>
        <w:numId w:val="4"/>
      </w:numPr>
      <w:spacing w:before="60"/>
    </w:pPr>
  </w:style>
  <w:style w:type="paragraph" w:styleId="Listaconnmeros5">
    <w:name w:val="List Number 5"/>
    <w:basedOn w:val="Normal"/>
    <w:uiPriority w:val="39"/>
    <w:semiHidden/>
    <w:rsid w:val="00B626F8"/>
    <w:pPr>
      <w:numPr>
        <w:ilvl w:val="4"/>
        <w:numId w:val="4"/>
      </w:numPr>
      <w:spacing w:before="60"/>
    </w:pPr>
  </w:style>
  <w:style w:type="character" w:styleId="nfasissutil">
    <w:name w:val="Subtle Emphasis"/>
    <w:basedOn w:val="Fuentedeprrafopredeter"/>
    <w:uiPriority w:val="99"/>
    <w:semiHidden/>
    <w:rsid w:val="00245EFA"/>
    <w:rPr>
      <w:i/>
      <w:iCs/>
      <w:color w:val="808080" w:themeColor="text1" w:themeTint="7F"/>
    </w:rPr>
  </w:style>
  <w:style w:type="paragraph" w:styleId="Textodeglobo">
    <w:name w:val="Balloon Text"/>
    <w:basedOn w:val="Normal"/>
    <w:link w:val="TextodegloboCar"/>
    <w:uiPriority w:val="99"/>
    <w:unhideWhenUsed/>
    <w:rsid w:val="00245EF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rsid w:val="00245EFA"/>
    <w:rPr>
      <w:rFonts w:ascii="Tahoma" w:hAnsi="Tahoma" w:cs="Tahoma"/>
      <w:color w:val="000000" w:themeColor="text1"/>
      <w:sz w:val="16"/>
      <w:szCs w:val="16"/>
    </w:rPr>
  </w:style>
  <w:style w:type="table" w:styleId="Tablaconcuadrcula">
    <w:name w:val="Table Grid"/>
    <w:basedOn w:val="Tablanormal"/>
    <w:uiPriority w:val="59"/>
    <w:rsid w:val="00245EFA"/>
    <w:rPr>
      <w:rFonts w:cstheme="minorBidi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tulo">
    <w:name w:val="Title"/>
    <w:basedOn w:val="Normal"/>
    <w:next w:val="Textodebloque"/>
    <w:link w:val="TtuloCar"/>
    <w:uiPriority w:val="4"/>
    <w:unhideWhenUsed/>
    <w:qFormat/>
    <w:rsid w:val="00B801EF"/>
    <w:pPr>
      <w:spacing w:after="240" w:line="240" w:lineRule="auto"/>
    </w:pPr>
    <w:rPr>
      <w:rFonts w:asciiTheme="majorHAnsi" w:eastAsiaTheme="majorEastAsia" w:hAnsiTheme="majorHAnsi" w:cstheme="majorBidi"/>
      <w:b/>
      <w:spacing w:val="5"/>
      <w:kern w:val="28"/>
      <w:sz w:val="56"/>
      <w:szCs w:val="52"/>
    </w:rPr>
  </w:style>
  <w:style w:type="character" w:customStyle="1" w:styleId="TtuloCar">
    <w:name w:val="Título Car"/>
    <w:basedOn w:val="Fuentedeprrafopredeter"/>
    <w:link w:val="Ttulo"/>
    <w:uiPriority w:val="4"/>
    <w:rsid w:val="00B801EF"/>
    <w:rPr>
      <w:rFonts w:asciiTheme="majorHAnsi" w:eastAsiaTheme="majorEastAsia" w:hAnsiTheme="majorHAnsi" w:cstheme="majorBidi"/>
      <w:b/>
      <w:spacing w:val="5"/>
      <w:kern w:val="28"/>
      <w:sz w:val="56"/>
      <w:szCs w:val="52"/>
    </w:rPr>
  </w:style>
  <w:style w:type="character" w:customStyle="1" w:styleId="Ttulo1Car">
    <w:name w:val="Título 1 Car"/>
    <w:basedOn w:val="Fuentedeprrafopredeter"/>
    <w:link w:val="Ttulo1"/>
    <w:uiPriority w:val="9"/>
    <w:rsid w:val="00245EFA"/>
    <w:rPr>
      <w:rFonts w:asciiTheme="majorHAnsi" w:eastAsiaTheme="majorEastAsia" w:hAnsiTheme="majorHAnsi" w:cstheme="majorBidi"/>
      <w:b/>
      <w:bCs/>
      <w:color w:val="3E00FF" w:themeColor="accent1"/>
      <w:sz w:val="32"/>
      <w:szCs w:val="28"/>
    </w:rPr>
  </w:style>
  <w:style w:type="character" w:customStyle="1" w:styleId="Ttulo2Car">
    <w:name w:val="Título 2 Car"/>
    <w:basedOn w:val="Fuentedeprrafopredeter"/>
    <w:link w:val="Ttulo2"/>
    <w:uiPriority w:val="9"/>
    <w:rsid w:val="00245EFA"/>
    <w:rPr>
      <w:rFonts w:asciiTheme="majorHAnsi" w:eastAsiaTheme="majorEastAsia" w:hAnsiTheme="majorHAnsi" w:cstheme="majorBidi"/>
      <w:bCs/>
      <w:color w:val="000000" w:themeColor="text1"/>
      <w:sz w:val="28"/>
      <w:szCs w:val="26"/>
    </w:rPr>
  </w:style>
  <w:style w:type="character" w:customStyle="1" w:styleId="Ttulo3Car">
    <w:name w:val="Título 3 Car"/>
    <w:basedOn w:val="Fuentedeprrafopredeter"/>
    <w:link w:val="Ttulo3"/>
    <w:uiPriority w:val="9"/>
    <w:rsid w:val="00245EFA"/>
    <w:rPr>
      <w:rFonts w:asciiTheme="majorHAnsi" w:eastAsiaTheme="majorEastAsia" w:hAnsiTheme="majorHAnsi" w:cstheme="majorBidi"/>
      <w:bCs/>
      <w:color w:val="000000" w:themeColor="text1"/>
      <w:sz w:val="24"/>
    </w:rPr>
  </w:style>
  <w:style w:type="character" w:customStyle="1" w:styleId="Ttulo4Car">
    <w:name w:val="Título 4 Car"/>
    <w:basedOn w:val="Fuentedeprrafopredeter"/>
    <w:link w:val="Ttulo4"/>
    <w:uiPriority w:val="9"/>
    <w:rsid w:val="00245EFA"/>
    <w:rPr>
      <w:rFonts w:asciiTheme="majorHAnsi" w:eastAsiaTheme="majorEastAsia" w:hAnsiTheme="majorHAnsi" w:cstheme="majorBidi"/>
      <w:bCs/>
      <w:iCs/>
      <w:color w:val="000000" w:themeColor="text1"/>
      <w:sz w:val="22"/>
    </w:rPr>
  </w:style>
  <w:style w:type="character" w:customStyle="1" w:styleId="Ttulo5Car">
    <w:name w:val="Título 5 Car"/>
    <w:basedOn w:val="Fuentedeprrafopredeter"/>
    <w:link w:val="Ttulo5"/>
    <w:uiPriority w:val="99"/>
    <w:semiHidden/>
    <w:rsid w:val="00245EFA"/>
    <w:rPr>
      <w:rFonts w:asciiTheme="majorHAnsi" w:eastAsiaTheme="majorEastAsia" w:hAnsiTheme="majorHAnsi" w:cstheme="majorBidi"/>
      <w:color w:val="3E00FF" w:themeColor="accent1"/>
    </w:rPr>
  </w:style>
  <w:style w:type="character" w:customStyle="1" w:styleId="Ttulo6Car">
    <w:name w:val="Título 6 Car"/>
    <w:basedOn w:val="Fuentedeprrafopredeter"/>
    <w:link w:val="Ttulo6"/>
    <w:uiPriority w:val="99"/>
    <w:semiHidden/>
    <w:rsid w:val="00245EFA"/>
    <w:rPr>
      <w:rFonts w:asciiTheme="majorHAnsi" w:eastAsiaTheme="majorEastAsia" w:hAnsiTheme="majorHAnsi" w:cstheme="majorBidi"/>
      <w:iCs/>
      <w:color w:val="3E00FF" w:themeColor="accent1"/>
    </w:rPr>
  </w:style>
  <w:style w:type="character" w:customStyle="1" w:styleId="Ttulo7Car">
    <w:name w:val="Título 7 Car"/>
    <w:basedOn w:val="Fuentedeprrafopredeter"/>
    <w:link w:val="Ttulo7"/>
    <w:uiPriority w:val="99"/>
    <w:semiHidden/>
    <w:rsid w:val="00245EFA"/>
    <w:rPr>
      <w:rFonts w:asciiTheme="majorHAnsi" w:eastAsiaTheme="majorEastAsia" w:hAnsiTheme="majorHAnsi" w:cstheme="majorBidi"/>
      <w:iCs/>
      <w:color w:val="3E00FF" w:themeColor="accent1"/>
    </w:rPr>
  </w:style>
  <w:style w:type="character" w:customStyle="1" w:styleId="Ttulo8Car">
    <w:name w:val="Título 8 Car"/>
    <w:basedOn w:val="Fuentedeprrafopredeter"/>
    <w:link w:val="Ttulo8"/>
    <w:uiPriority w:val="99"/>
    <w:semiHidden/>
    <w:rsid w:val="00245EFA"/>
    <w:rPr>
      <w:rFonts w:asciiTheme="majorHAnsi" w:eastAsiaTheme="majorEastAsia" w:hAnsiTheme="majorHAnsi" w:cstheme="majorBidi"/>
      <w:color w:val="3E00FF" w:themeColor="accent1"/>
    </w:rPr>
  </w:style>
  <w:style w:type="character" w:customStyle="1" w:styleId="Ttulo9Car">
    <w:name w:val="Título 9 Car"/>
    <w:basedOn w:val="Fuentedeprrafopredeter"/>
    <w:link w:val="Ttulo9"/>
    <w:uiPriority w:val="99"/>
    <w:semiHidden/>
    <w:rsid w:val="00245EFA"/>
    <w:rPr>
      <w:rFonts w:asciiTheme="majorHAnsi" w:eastAsiaTheme="majorEastAsia" w:hAnsiTheme="majorHAnsi" w:cstheme="majorBidi"/>
      <w:iCs/>
      <w:color w:val="3E00FF" w:themeColor="accent1"/>
    </w:rPr>
  </w:style>
  <w:style w:type="paragraph" w:styleId="Subttulo">
    <w:name w:val="Subtitle"/>
    <w:basedOn w:val="Normal"/>
    <w:next w:val="Textodebloque"/>
    <w:link w:val="SubttuloCar"/>
    <w:uiPriority w:val="4"/>
    <w:qFormat/>
    <w:rsid w:val="00B801EF"/>
    <w:pPr>
      <w:numPr>
        <w:ilvl w:val="1"/>
      </w:numPr>
      <w:spacing w:before="240"/>
    </w:pPr>
    <w:rPr>
      <w:rFonts w:asciiTheme="majorHAnsi" w:eastAsiaTheme="majorEastAsia" w:hAnsiTheme="majorHAnsi" w:cstheme="majorBidi"/>
      <w:b/>
      <w:iCs/>
      <w:sz w:val="32"/>
      <w:szCs w:val="24"/>
    </w:rPr>
  </w:style>
  <w:style w:type="character" w:customStyle="1" w:styleId="SubttuloCar">
    <w:name w:val="Subtítulo Car"/>
    <w:basedOn w:val="Fuentedeprrafopredeter"/>
    <w:link w:val="Subttulo"/>
    <w:uiPriority w:val="4"/>
    <w:rsid w:val="00B801EF"/>
    <w:rPr>
      <w:rFonts w:asciiTheme="majorHAnsi" w:eastAsiaTheme="majorEastAsia" w:hAnsiTheme="majorHAnsi" w:cstheme="majorBidi"/>
      <w:b/>
      <w:iCs/>
      <w:sz w:val="32"/>
      <w:szCs w:val="24"/>
    </w:rPr>
  </w:style>
  <w:style w:type="paragraph" w:styleId="TDC1">
    <w:name w:val="toc 1"/>
    <w:basedOn w:val="Standardtext"/>
    <w:next w:val="Normal"/>
    <w:autoRedefine/>
    <w:uiPriority w:val="79"/>
    <w:unhideWhenUsed/>
    <w:rsid w:val="00C1680A"/>
    <w:pPr>
      <w:tabs>
        <w:tab w:val="left" w:pos="907"/>
        <w:tab w:val="right" w:leader="dot" w:pos="9639"/>
      </w:tabs>
      <w:spacing w:after="100"/>
      <w:ind w:left="907" w:hanging="907"/>
    </w:pPr>
    <w:rPr>
      <w:b/>
    </w:rPr>
  </w:style>
  <w:style w:type="paragraph" w:styleId="TDC2">
    <w:name w:val="toc 2"/>
    <w:basedOn w:val="Standardtext"/>
    <w:next w:val="Normal"/>
    <w:autoRedefine/>
    <w:uiPriority w:val="79"/>
    <w:unhideWhenUsed/>
    <w:rsid w:val="00C1680A"/>
    <w:pPr>
      <w:tabs>
        <w:tab w:val="left" w:pos="907"/>
        <w:tab w:val="right" w:leader="dot" w:pos="9639"/>
      </w:tabs>
      <w:spacing w:after="100"/>
      <w:ind w:left="907" w:hanging="907"/>
    </w:pPr>
  </w:style>
  <w:style w:type="paragraph" w:styleId="TDC3">
    <w:name w:val="toc 3"/>
    <w:basedOn w:val="Standardtext"/>
    <w:next w:val="Normal"/>
    <w:autoRedefine/>
    <w:uiPriority w:val="79"/>
    <w:unhideWhenUsed/>
    <w:rsid w:val="00C1680A"/>
    <w:pPr>
      <w:tabs>
        <w:tab w:val="left" w:pos="907"/>
        <w:tab w:val="right" w:leader="dot" w:pos="9639"/>
      </w:tabs>
      <w:spacing w:after="100"/>
      <w:ind w:left="907" w:hanging="907"/>
    </w:pPr>
  </w:style>
  <w:style w:type="paragraph" w:styleId="TDC4">
    <w:name w:val="toc 4"/>
    <w:basedOn w:val="Standardtext"/>
    <w:next w:val="Normal"/>
    <w:autoRedefine/>
    <w:uiPriority w:val="79"/>
    <w:unhideWhenUsed/>
    <w:rsid w:val="00C1680A"/>
    <w:pPr>
      <w:tabs>
        <w:tab w:val="left" w:pos="907"/>
        <w:tab w:val="right" w:leader="dot" w:pos="9639"/>
      </w:tabs>
      <w:spacing w:after="100"/>
      <w:ind w:left="907" w:hanging="907"/>
    </w:pPr>
  </w:style>
  <w:style w:type="paragraph" w:styleId="TDC5">
    <w:name w:val="toc 5"/>
    <w:basedOn w:val="Standardtext"/>
    <w:next w:val="Normal"/>
    <w:autoRedefine/>
    <w:uiPriority w:val="59"/>
    <w:unhideWhenUsed/>
    <w:rsid w:val="00245EFA"/>
    <w:pPr>
      <w:spacing w:after="100"/>
    </w:pPr>
  </w:style>
  <w:style w:type="paragraph" w:customStyle="1" w:styleId="Heading1blank">
    <w:name w:val="Heading 1 blank"/>
    <w:basedOn w:val="Normal"/>
    <w:next w:val="Textodebloque"/>
    <w:uiPriority w:val="49"/>
    <w:qFormat/>
    <w:rsid w:val="00245EFA"/>
    <w:pPr>
      <w:keepNext/>
      <w:keepLines/>
      <w:spacing w:before="240"/>
    </w:pPr>
    <w:rPr>
      <w:rFonts w:asciiTheme="majorHAnsi" w:hAnsiTheme="majorHAnsi"/>
      <w:b/>
      <w:color w:val="3E00FF" w:themeColor="accent1"/>
      <w:sz w:val="32"/>
    </w:rPr>
  </w:style>
  <w:style w:type="paragraph" w:customStyle="1" w:styleId="Heading2blank">
    <w:name w:val="Heading 2 blank"/>
    <w:basedOn w:val="Heading1blank"/>
    <w:next w:val="Textodebloque"/>
    <w:uiPriority w:val="49"/>
    <w:qFormat/>
    <w:rsid w:val="000B4224"/>
    <w:rPr>
      <w:b w:val="0"/>
      <w:color w:val="000000" w:themeColor="text1"/>
      <w:sz w:val="28"/>
    </w:rPr>
  </w:style>
  <w:style w:type="paragraph" w:customStyle="1" w:styleId="Heading3blank">
    <w:name w:val="Heading 3 blank"/>
    <w:basedOn w:val="Heading2blank"/>
    <w:next w:val="Textodebloque"/>
    <w:uiPriority w:val="49"/>
    <w:qFormat/>
    <w:rsid w:val="000B4224"/>
    <w:rPr>
      <w:sz w:val="24"/>
    </w:rPr>
  </w:style>
  <w:style w:type="paragraph" w:customStyle="1" w:styleId="Heading4blank">
    <w:name w:val="Heading 4 blank"/>
    <w:basedOn w:val="Heading3blank"/>
    <w:next w:val="Textodebloque"/>
    <w:uiPriority w:val="49"/>
    <w:rsid w:val="00245EFA"/>
    <w:rPr>
      <w:sz w:val="20"/>
    </w:rPr>
  </w:style>
  <w:style w:type="paragraph" w:customStyle="1" w:styleId="Heading5blank">
    <w:name w:val="Heading 5 blank"/>
    <w:basedOn w:val="Heading4blank"/>
    <w:next w:val="Textodebloque"/>
    <w:uiPriority w:val="49"/>
    <w:rsid w:val="00245EFA"/>
  </w:style>
  <w:style w:type="paragraph" w:customStyle="1" w:styleId="Framedtext">
    <w:name w:val="Framed text"/>
    <w:basedOn w:val="Textodebloque"/>
    <w:next w:val="Textodebloque"/>
    <w:uiPriority w:val="58"/>
    <w:rsid w:val="00245EFA"/>
    <w:pPr>
      <w:pBdr>
        <w:top w:val="single" w:sz="4" w:space="1" w:color="000000" w:themeColor="text1"/>
        <w:left w:val="single" w:sz="4" w:space="4" w:color="000000" w:themeColor="text1"/>
        <w:bottom w:val="single" w:sz="4" w:space="1" w:color="000000" w:themeColor="text1"/>
        <w:right w:val="single" w:sz="4" w:space="4" w:color="000000" w:themeColor="text1"/>
      </w:pBdr>
    </w:pPr>
    <w:rPr>
      <w:rFonts w:eastAsia="Times New Roman"/>
      <w:iCs w:val="0"/>
    </w:rPr>
  </w:style>
  <w:style w:type="paragraph" w:customStyle="1" w:styleId="Standardtext">
    <w:name w:val="Standard text"/>
    <w:basedOn w:val="Normal"/>
    <w:link w:val="StandardtextChar"/>
    <w:rsid w:val="00245EFA"/>
  </w:style>
  <w:style w:type="character" w:styleId="nfasis">
    <w:name w:val="Emphasis"/>
    <w:basedOn w:val="Fuentedeprrafopredeter"/>
    <w:uiPriority w:val="89"/>
    <w:qFormat/>
    <w:rsid w:val="00245EFA"/>
    <w:rPr>
      <w:rFonts w:asciiTheme="minorHAnsi" w:hAnsiTheme="minorHAnsi"/>
      <w:b/>
      <w:i w:val="0"/>
      <w:iCs/>
      <w:color w:val="3E00FF" w:themeColor="accent1"/>
    </w:rPr>
  </w:style>
  <w:style w:type="paragraph" w:styleId="Cita">
    <w:name w:val="Quote"/>
    <w:basedOn w:val="Normal"/>
    <w:next w:val="Standardtext"/>
    <w:link w:val="CitaCar"/>
    <w:uiPriority w:val="89"/>
    <w:rsid w:val="00245EFA"/>
    <w:pPr>
      <w:spacing w:before="200" w:after="160"/>
      <w:ind w:left="864" w:right="864"/>
      <w:jc w:val="center"/>
    </w:pPr>
    <w:rPr>
      <w:i/>
      <w:iCs/>
      <w:color w:val="3E00FF" w:themeColor="text2"/>
    </w:rPr>
  </w:style>
  <w:style w:type="character" w:customStyle="1" w:styleId="CitaCar">
    <w:name w:val="Cita Car"/>
    <w:basedOn w:val="Fuentedeprrafopredeter"/>
    <w:link w:val="Cita"/>
    <w:uiPriority w:val="89"/>
    <w:rsid w:val="00245EFA"/>
    <w:rPr>
      <w:i/>
      <w:iCs/>
      <w:color w:val="3E00FF" w:themeColor="text2"/>
    </w:rPr>
  </w:style>
  <w:style w:type="paragraph" w:customStyle="1" w:styleId="Date1">
    <w:name w:val="Date1"/>
    <w:basedOn w:val="Normal"/>
    <w:next w:val="Normal"/>
    <w:link w:val="Date1Char"/>
    <w:uiPriority w:val="89"/>
    <w:rsid w:val="003560DB"/>
    <w:pPr>
      <w:spacing w:before="1200" w:after="360"/>
    </w:pPr>
    <w:rPr>
      <w:rFonts w:asciiTheme="majorHAnsi" w:eastAsiaTheme="majorEastAsia" w:hAnsiTheme="majorHAnsi" w:cstheme="majorBidi"/>
      <w:color w:val="3E00FF" w:themeColor="accent1"/>
      <w:kern w:val="20"/>
    </w:rPr>
  </w:style>
  <w:style w:type="character" w:customStyle="1" w:styleId="Date1Char">
    <w:name w:val="Date1 Char"/>
    <w:basedOn w:val="Fuentedeprrafopredeter"/>
    <w:link w:val="Date1"/>
    <w:uiPriority w:val="89"/>
    <w:rsid w:val="003560DB"/>
    <w:rPr>
      <w:rFonts w:asciiTheme="majorHAnsi" w:eastAsiaTheme="majorEastAsia" w:hAnsiTheme="majorHAnsi" w:cstheme="majorBidi"/>
      <w:color w:val="3E00FF" w:themeColor="accent1"/>
      <w:kern w:val="20"/>
      <w:sz w:val="22"/>
    </w:rPr>
  </w:style>
  <w:style w:type="character" w:customStyle="1" w:styleId="StandardtextChar">
    <w:name w:val="Standard text Char"/>
    <w:basedOn w:val="Fuentedeprrafopredeter"/>
    <w:link w:val="Standardtext"/>
    <w:locked/>
    <w:rsid w:val="00245EFA"/>
    <w:rPr>
      <w:color w:val="000000" w:themeColor="text1"/>
    </w:rPr>
  </w:style>
  <w:style w:type="character" w:customStyle="1" w:styleId="JobTitleZchn">
    <w:name w:val="Job Title Zchn"/>
    <w:basedOn w:val="Fuentedeprrafopredeter"/>
    <w:link w:val="JobTitle"/>
    <w:uiPriority w:val="89"/>
    <w:locked/>
    <w:rsid w:val="00F305D4"/>
    <w:rPr>
      <w:rFonts w:asciiTheme="majorHAnsi" w:hAnsiTheme="majorHAnsi" w:cstheme="minorBidi"/>
      <w:color w:val="3E00FF" w:themeColor="accent1"/>
      <w:sz w:val="22"/>
      <w:szCs w:val="22"/>
      <w:lang w:eastAsia="en-US"/>
    </w:rPr>
  </w:style>
  <w:style w:type="paragraph" w:customStyle="1" w:styleId="JobTitle">
    <w:name w:val="Job Title"/>
    <w:basedOn w:val="Normal"/>
    <w:next w:val="Standardtext"/>
    <w:link w:val="JobTitleZchn"/>
    <w:uiPriority w:val="89"/>
    <w:qFormat/>
    <w:rsid w:val="00F305D4"/>
    <w:pPr>
      <w:spacing w:before="40" w:after="160" w:line="256" w:lineRule="auto"/>
    </w:pPr>
    <w:rPr>
      <w:rFonts w:asciiTheme="majorHAnsi" w:hAnsiTheme="majorHAnsi" w:cstheme="minorBidi"/>
      <w:color w:val="3E00FF" w:themeColor="accent1"/>
      <w:szCs w:val="22"/>
      <w:lang w:eastAsia="en-US"/>
    </w:rPr>
  </w:style>
  <w:style w:type="character" w:styleId="Textodelmarcadordeposicin">
    <w:name w:val="Placeholder Text"/>
    <w:basedOn w:val="Fuentedeprrafopredeter"/>
    <w:uiPriority w:val="99"/>
    <w:semiHidden/>
    <w:rsid w:val="00245EFA"/>
    <w:rPr>
      <w:color w:val="808080"/>
    </w:rPr>
  </w:style>
  <w:style w:type="paragraph" w:styleId="Encabezado">
    <w:name w:val="header"/>
    <w:basedOn w:val="Normal"/>
    <w:link w:val="EncabezadoCar"/>
    <w:uiPriority w:val="99"/>
    <w:unhideWhenUsed/>
    <w:rsid w:val="00245EFA"/>
    <w:pPr>
      <w:tabs>
        <w:tab w:val="center" w:pos="4536"/>
        <w:tab w:val="right" w:pos="9072"/>
      </w:tabs>
      <w:spacing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45EFA"/>
    <w:rPr>
      <w:color w:val="000000" w:themeColor="text1"/>
    </w:rPr>
  </w:style>
  <w:style w:type="paragraph" w:styleId="Piedepgina">
    <w:name w:val="footer"/>
    <w:basedOn w:val="Normal"/>
    <w:link w:val="PiedepginaCar"/>
    <w:uiPriority w:val="99"/>
    <w:unhideWhenUsed/>
    <w:rsid w:val="00245EFA"/>
    <w:pPr>
      <w:tabs>
        <w:tab w:val="center" w:pos="4536"/>
        <w:tab w:val="right" w:pos="9072"/>
      </w:tabs>
      <w:spacing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45EFA"/>
    <w:rPr>
      <w:color w:val="000000" w:themeColor="text1"/>
    </w:rPr>
  </w:style>
  <w:style w:type="character" w:customStyle="1" w:styleId="SinespaciadoCar">
    <w:name w:val="Sin espaciado Car"/>
    <w:basedOn w:val="Fuentedeprrafopredeter"/>
    <w:link w:val="Sinespaciado"/>
    <w:uiPriority w:val="2"/>
    <w:rsid w:val="00245EFA"/>
    <w:rPr>
      <w:rFonts w:eastAsiaTheme="minorEastAsia"/>
      <w:iCs/>
      <w:color w:val="000000" w:themeColor="text1"/>
    </w:rPr>
  </w:style>
  <w:style w:type="paragraph" w:styleId="Listaconvietas5">
    <w:name w:val="List Bullet 5"/>
    <w:basedOn w:val="Normal"/>
    <w:uiPriority w:val="99"/>
    <w:semiHidden/>
    <w:unhideWhenUsed/>
    <w:rsid w:val="00245EFA"/>
    <w:pPr>
      <w:spacing w:before="60"/>
      <w:contextualSpacing/>
    </w:p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245EFA"/>
    <w:pPr>
      <w:spacing w:line="240" w:lineRule="auto"/>
    </w:p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245EFA"/>
    <w:rPr>
      <w:color w:val="000000" w:themeColor="text1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45EF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45EFA"/>
    <w:rPr>
      <w:b/>
      <w:bCs/>
      <w:color w:val="000000" w:themeColor="text1"/>
    </w:rPr>
  </w:style>
  <w:style w:type="character" w:styleId="Refdecomentario">
    <w:name w:val="annotation reference"/>
    <w:basedOn w:val="Fuentedeprrafopredeter"/>
    <w:uiPriority w:val="99"/>
    <w:semiHidden/>
    <w:unhideWhenUsed/>
    <w:rsid w:val="00245EFA"/>
    <w:rPr>
      <w:sz w:val="16"/>
      <w:szCs w:val="16"/>
    </w:rPr>
  </w:style>
  <w:style w:type="table" w:styleId="Tablaconcuadrculaclara">
    <w:name w:val="Grid Table Light"/>
    <w:basedOn w:val="Tablanormal"/>
    <w:uiPriority w:val="40"/>
    <w:rsid w:val="00245EFA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SectionHeading">
    <w:name w:val="Section Heading"/>
    <w:basedOn w:val="Ttulo1"/>
    <w:next w:val="Normal"/>
    <w:link w:val="SectionHeadingChar"/>
    <w:uiPriority w:val="9"/>
    <w:qFormat/>
    <w:rsid w:val="00C1680A"/>
    <w:pPr>
      <w:pageBreakBefore/>
      <w:pBdr>
        <w:bottom w:val="single" w:sz="4" w:space="1" w:color="000000" w:themeColor="text1"/>
      </w:pBdr>
      <w:spacing w:after="240"/>
    </w:pPr>
    <w:rPr>
      <w:lang w:eastAsia="en-US"/>
    </w:rPr>
  </w:style>
  <w:style w:type="character" w:customStyle="1" w:styleId="SectionHeadingChar">
    <w:name w:val="Section Heading Char"/>
    <w:basedOn w:val="JobTitleZchn"/>
    <w:link w:val="SectionHeading"/>
    <w:uiPriority w:val="9"/>
    <w:rsid w:val="00C1680A"/>
    <w:rPr>
      <w:rFonts w:asciiTheme="majorHAnsi" w:eastAsiaTheme="majorEastAsia" w:hAnsiTheme="majorHAnsi" w:cstheme="majorBidi"/>
      <w:b/>
      <w:bCs/>
      <w:color w:val="3E00FF" w:themeColor="accent1"/>
      <w:sz w:val="32"/>
      <w:szCs w:val="28"/>
      <w:lang w:eastAsia="en-US"/>
    </w:rPr>
  </w:style>
  <w:style w:type="paragraph" w:customStyle="1" w:styleId="Disclaimer">
    <w:name w:val="Disclaimer"/>
    <w:basedOn w:val="Normal"/>
    <w:link w:val="DisclaimerChar"/>
    <w:uiPriority w:val="89"/>
    <w:qFormat/>
    <w:rsid w:val="00C1680A"/>
    <w:rPr>
      <w:color w:val="BFBFBF" w:themeColor="background1" w:themeShade="BF"/>
      <w:sz w:val="18"/>
    </w:rPr>
  </w:style>
  <w:style w:type="character" w:customStyle="1" w:styleId="DisclaimerChar">
    <w:name w:val="Disclaimer Char"/>
    <w:basedOn w:val="Fuentedeprrafopredeter"/>
    <w:link w:val="Disclaimer"/>
    <w:uiPriority w:val="89"/>
    <w:rsid w:val="00C1680A"/>
    <w:rPr>
      <w:color w:val="BFBFBF" w:themeColor="background1" w:themeShade="BF"/>
      <w:sz w:val="18"/>
    </w:rPr>
  </w:style>
  <w:style w:type="character" w:styleId="nfasisintenso">
    <w:name w:val="Intense Emphasis"/>
    <w:basedOn w:val="Fuentedeprrafopredeter"/>
    <w:uiPriority w:val="99"/>
    <w:semiHidden/>
    <w:qFormat/>
    <w:rsid w:val="001F68BF"/>
    <w:rPr>
      <w:i/>
      <w:iCs/>
      <w:color w:val="2E00BF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semiHidden/>
    <w:qFormat/>
    <w:rsid w:val="001F68BF"/>
    <w:pPr>
      <w:pBdr>
        <w:top w:val="single" w:sz="4" w:space="10" w:color="2E00BF" w:themeColor="accent1" w:themeShade="BF"/>
        <w:bottom w:val="single" w:sz="4" w:space="10" w:color="2E00BF" w:themeColor="accent1" w:themeShade="BF"/>
      </w:pBdr>
      <w:spacing w:before="360" w:after="360"/>
      <w:ind w:left="864" w:right="864"/>
      <w:jc w:val="center"/>
    </w:pPr>
    <w:rPr>
      <w:i/>
      <w:iCs/>
      <w:color w:val="2E00BF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semiHidden/>
    <w:rsid w:val="001F68BF"/>
    <w:rPr>
      <w:i/>
      <w:iCs/>
      <w:color w:val="2E00BF" w:themeColor="accent1" w:themeShade="BF"/>
      <w:sz w:val="22"/>
      <w:lang w:val="en-US"/>
    </w:rPr>
  </w:style>
  <w:style w:type="character" w:styleId="Referenciaintensa">
    <w:name w:val="Intense Reference"/>
    <w:basedOn w:val="Fuentedeprrafopredeter"/>
    <w:uiPriority w:val="99"/>
    <w:semiHidden/>
    <w:qFormat/>
    <w:rsid w:val="001F68BF"/>
    <w:rPr>
      <w:b/>
      <w:bCs/>
      <w:smallCaps/>
      <w:color w:val="2E00BF" w:themeColor="accent1" w:themeShade="BF"/>
      <w:spacing w:val="5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870C0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jpeg"/><Relationship Id="rId18" Type="http://schemas.openxmlformats.org/officeDocument/2006/relationships/image" Target="media/image6.png"/><Relationship Id="rId26" Type="http://schemas.openxmlformats.org/officeDocument/2006/relationships/hyperlink" Target="https://www.softwareone.com/en/cloud-services" TargetMode="External"/><Relationship Id="rId39" Type="http://schemas.openxmlformats.org/officeDocument/2006/relationships/hyperlink" Target="https://softwareone.sharepoint.com/:i:/r/sites/GlobalMarketing2/Shared%20Documents/03%20Digital%20Marketing/Images/GettyImages-973190966.jpg?csf=1&amp;web=1&amp;e=HoVMd2" TargetMode="External"/><Relationship Id="rId21" Type="http://schemas.openxmlformats.org/officeDocument/2006/relationships/hyperlink" Target="https://client.softwareone.com/" TargetMode="External"/><Relationship Id="rId34" Type="http://schemas.openxmlformats.org/officeDocument/2006/relationships/hyperlink" Target="https://softwareone.sharepoint.com/:i:/r/sites/GlobalMarketing2/Shared%20Documents/03%20Digital%20Marketing/Images/shutterstock_1074517091.jpg?csf=1&amp;web=1&amp;e=WOgixD" TargetMode="External"/><Relationship Id="rId42" Type="http://schemas.openxmlformats.org/officeDocument/2006/relationships/fontTable" Target="fontTable.xml"/><Relationship Id="rId7" Type="http://schemas.openxmlformats.org/officeDocument/2006/relationships/styles" Target="styles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hyperlink" Target="https://client.softwareone.com/" TargetMode="External"/><Relationship Id="rId29" Type="http://schemas.openxmlformats.org/officeDocument/2006/relationships/hyperlink" Target="https://www.softwareone.com/en/blog/articles/2023/11/24/vmware-broadcom-acquisition" TargetMode="External"/><Relationship Id="rId41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8.png"/><Relationship Id="rId32" Type="http://schemas.openxmlformats.org/officeDocument/2006/relationships/hyperlink" Target="https://softwareone.sharepoint.com/:i:/r/sites/Re-brandingExerciseSharedWorkspace/Shared%20Documents/General/Brand%20Identity/05-Imagery-video-stock/02-Service-Lines/SSPM/Publisher%20Advisory/mudassir-ali-ON7RZPz6n9Y-unsplash.jpg?csf=1&amp;web=1&amp;e=hpzjQc" TargetMode="External"/><Relationship Id="rId37" Type="http://schemas.openxmlformats.org/officeDocument/2006/relationships/hyperlink" Target="https://softwareone.sharepoint.com/:i:/r/sites/Re-brandingExerciseSharedWorkspace/Shared%20Documents/General/Brand%20Identity/05-Imagery-video-stock/02-Service-Lines/SSPM/Publisher%20Advisory/GettyImages-912442750.jpg?csf=1&amp;web=1&amp;e=zN0WXT" TargetMode="External"/><Relationship Id="rId40" Type="http://schemas.openxmlformats.org/officeDocument/2006/relationships/hyperlink" Target="https://softwareone.sharepoint.com/:i:/r/sites/GlobalMarketing2/Shared%20Documents/03%20Digital%20Marketing/Images/GettyImages-973190966.jpg?csf=1&amp;web=1&amp;e=HoVMd2" TargetMode="External"/><Relationship Id="rId5" Type="http://schemas.openxmlformats.org/officeDocument/2006/relationships/customXml" Target="../customXml/item5.xml"/><Relationship Id="rId15" Type="http://schemas.openxmlformats.org/officeDocument/2006/relationships/image" Target="media/image3.png"/><Relationship Id="rId23" Type="http://schemas.openxmlformats.org/officeDocument/2006/relationships/hyperlink" Target="https://softwareone.sharepoint.com/:i:/r/sites/Re-brandingExerciseSharedWorkspace/Shared%20Documents/General/Brand%20Identity/05-Imagery-video-stock/02-Service-Lines/SSPM/Publisher%20Advisory/mudassir-ali-ON7RZPz6n9Y-unsplash.jpg?csf=1&amp;web=1&amp;e=hpzjQc" TargetMode="External"/><Relationship Id="rId28" Type="http://schemas.openxmlformats.org/officeDocument/2006/relationships/image" Target="media/image9.png"/><Relationship Id="rId36" Type="http://schemas.openxmlformats.org/officeDocument/2006/relationships/hyperlink" Target="https://www.softwareone.com/en/case-studies/global/healthcare/orthosynetics" TargetMode="External"/><Relationship Id="rId10" Type="http://schemas.openxmlformats.org/officeDocument/2006/relationships/footnotes" Target="footnotes.xml"/><Relationship Id="rId19" Type="http://schemas.openxmlformats.org/officeDocument/2006/relationships/image" Target="media/image7.jpeg"/><Relationship Id="rId31" Type="http://schemas.openxmlformats.org/officeDocument/2006/relationships/hyperlink" Target="https://www.softwareone.com/en/blog/articles/2019/12/30/vmware-licensing-basics-understanding-the-vpp-epp-and-ela-agreements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2.png"/><Relationship Id="rId22" Type="http://schemas.openxmlformats.org/officeDocument/2006/relationships/hyperlink" Target="https://softwareone.sharepoint.com/:i:/r/sites/GlobalMarketing2/Shared%20Documents/03%20Digital%20Marketing/Images/GettyImages-973190966.jpg?csf=1&amp;web=1&amp;e=HoVMd2" TargetMode="External"/><Relationship Id="rId27" Type="http://schemas.openxmlformats.org/officeDocument/2006/relationships/hyperlink" Target="https://softwareone.sharepoint.com/:i:/r/sites/Re-brandingExerciseSharedWorkspace/Shared%20Documents/General/Brand%20Identity/05-Imagery-video-stock/07-Getty-Perspective/AdobeStock_540701417.jpeg?csf=1&amp;web=1&amp;e=fLsgyS" TargetMode="External"/><Relationship Id="rId30" Type="http://schemas.openxmlformats.org/officeDocument/2006/relationships/hyperlink" Target="https://softwareone.sharepoint.com/:i:/r/sites/Re-brandingExerciseSharedWorkspace/Shared%20Documents/General/Brand%20Identity/05-Imagery-video-stock/02-Service-Lines/SSPM/Publisher%20Advisory/mudassir-ali-ON7RZPz6n9Y-unsplash.jpg?csf=1&amp;web=1&amp;e=hpzjQc" TargetMode="External"/><Relationship Id="rId35" Type="http://schemas.openxmlformats.org/officeDocument/2006/relationships/image" Target="media/image10.jpeg"/><Relationship Id="rId43" Type="http://schemas.openxmlformats.org/officeDocument/2006/relationships/theme" Target="theme/theme1.xml"/><Relationship Id="rId8" Type="http://schemas.openxmlformats.org/officeDocument/2006/relationships/settings" Target="settings.xml"/><Relationship Id="rId3" Type="http://schemas.openxmlformats.org/officeDocument/2006/relationships/customXml" Target="../customXml/item3.xml"/><Relationship Id="rId12" Type="http://schemas.openxmlformats.org/officeDocument/2006/relationships/hyperlink" Target="https://softwareone.sharepoint.com/:i:/r/sites/GlobalMarketing2/Shared%20Documents/03%20Digital%20Marketing/Images/GettyImages-973190966.jpg?csf=1&amp;web=1&amp;e=HoVMd2" TargetMode="External"/><Relationship Id="rId17" Type="http://schemas.openxmlformats.org/officeDocument/2006/relationships/image" Target="media/image5.png"/><Relationship Id="rId25" Type="http://schemas.openxmlformats.org/officeDocument/2006/relationships/hyperlink" Target="https://www.softwareone.com/en/publisher-advisory-services/vmware-advisory" TargetMode="External"/><Relationship Id="rId33" Type="http://schemas.openxmlformats.org/officeDocument/2006/relationships/hyperlink" Target="https://www.softwareone.com/en/blog/articles/2020/12/01/oracle-licensing-in-vmware-vcenter-6-0" TargetMode="External"/><Relationship Id="rId38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Larissa-Design">
  <a:themeElements>
    <a:clrScheme name="SoftwareOne Colours">
      <a:dk1>
        <a:sysClr val="windowText" lastClr="000000"/>
      </a:dk1>
      <a:lt1>
        <a:srgbClr val="FFFFFF"/>
      </a:lt1>
      <a:dk2>
        <a:srgbClr val="3E00FF"/>
      </a:dk2>
      <a:lt2>
        <a:srgbClr val="E7E6E6"/>
      </a:lt2>
      <a:accent1>
        <a:srgbClr val="3E00FF"/>
      </a:accent1>
      <a:accent2>
        <a:srgbClr val="00ECD4"/>
      </a:accent2>
      <a:accent3>
        <a:srgbClr val="E3EE14"/>
      </a:accent3>
      <a:accent4>
        <a:srgbClr val="00DEFF"/>
      </a:accent4>
      <a:accent5>
        <a:srgbClr val="81A5FF"/>
      </a:accent5>
      <a:accent6>
        <a:srgbClr val="B7A5FF"/>
      </a:accent6>
      <a:hlink>
        <a:srgbClr val="3E00FF"/>
      </a:hlink>
      <a:folHlink>
        <a:srgbClr val="00EFED"/>
      </a:folHlink>
    </a:clrScheme>
    <a:fontScheme name="Custom 2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/>
  <Abstract>Synopsis</Abstract>
  <CompanyAddress/>
  <CompanyPhone/>
  <CompanyFax/>
  <CompanyEmail/>
</CoverPage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77B8E64490DF7429B244BEE6DEC7421" ma:contentTypeVersion="20" ma:contentTypeDescription="Create a new document." ma:contentTypeScope="" ma:versionID="c2a17b28afd879259fb4c7c18ea80183">
  <xsd:schema xmlns:xsd="http://www.w3.org/2001/XMLSchema" xmlns:xs="http://www.w3.org/2001/XMLSchema" xmlns:p="http://schemas.microsoft.com/office/2006/metadata/properties" xmlns:ns2="aa5a5222-90ef-4397-bed9-71f3045168ad" xmlns:ns3="78c6f1e6-af2e-4490-bd98-34221ebcaaa4" targetNamespace="http://schemas.microsoft.com/office/2006/metadata/properties" ma:root="true" ma:fieldsID="e241db8a34a3c0663fec6d1a8aa0e4e6" ns2:_="" ns3:_="">
    <xsd:import namespace="aa5a5222-90ef-4397-bed9-71f3045168ad"/>
    <xsd:import namespace="78c6f1e6-af2e-4490-bd98-34221ebcaaa4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DateTaken" minOccurs="0"/>
                <xsd:element ref="ns3:MediaServiceLocation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Date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a5a5222-90ef-4397-bed9-71f3045168ad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SearchPeopleOnly="false" ma:SharePointGroup="0" ma:internalName="SharedWithUsers" ma:readOnly="tru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5d66a3d-ae80-444e-a624-c7830b937e6c}" ma:internalName="TaxCatchAll" ma:showField="CatchAllData" ma:web="aa5a5222-90ef-4397-bed9-71f3045168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c6f1e6-af2e-4490-bd98-34221ebcaaa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e7f68753-1e36-4716-ad1e-f6d5661a739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Date" ma:index="25" nillable="true" ma:displayName="Date" ma:format="DateOnly" ma:internalName="Date">
      <xsd:simpleType>
        <xsd:restriction base="dms:DateTime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5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aa5a5222-90ef-4397-bed9-71f3045168ad" xsi:nil="true"/>
    <lcf76f155ced4ddcb4097134ff3c332f xmlns="78c6f1e6-af2e-4490-bd98-34221ebcaaa4">
      <Terms xmlns="http://schemas.microsoft.com/office/infopath/2007/PartnerControls"/>
    </lcf76f155ced4ddcb4097134ff3c332f>
    <Date xmlns="78c6f1e6-af2e-4490-bd98-34221ebcaaa4" xsi:nil="true"/>
  </documentManagement>
</p:properti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F72C9872-DD8F-4252-9937-7232B73ED41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7D23256-2384-45E4-9608-9D5D897FF09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a5a5222-90ef-4397-bed9-71f3045168ad"/>
    <ds:schemaRef ds:uri="78c6f1e6-af2e-4490-bd98-34221ebcaaa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741CF4C7-3EE6-433A-A90F-0AE377BB07CE}">
  <ds:schemaRefs>
    <ds:schemaRef ds:uri="http://schemas.microsoft.com/office/2006/metadata/properties"/>
    <ds:schemaRef ds:uri="http://schemas.microsoft.com/office/infopath/2007/PartnerControls"/>
    <ds:schemaRef ds:uri="aa5a5222-90ef-4397-bed9-71f3045168ad"/>
    <ds:schemaRef ds:uri="78c6f1e6-af2e-4490-bd98-34221ebcaaa4"/>
  </ds:schemaRefs>
</ds:datastoreItem>
</file>

<file path=customXml/itemProps5.xml><?xml version="1.0" encoding="utf-8"?>
<ds:datastoreItem xmlns:ds="http://schemas.openxmlformats.org/officeDocument/2006/customXml" ds:itemID="{332CDDE0-3017-4DAA-B87F-9300FD48B5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7</Pages>
  <Words>1189</Words>
  <Characters>10157</Characters>
  <Application>Microsoft Office Word</Application>
  <DocSecurity>0</DocSecurity>
  <Lines>84</Lines>
  <Paragraphs>22</Paragraphs>
  <ScaleCrop>false</ScaleCrop>
  <Company>SoftwareONE</Company>
  <LinksUpToDate>false</LinksUpToDate>
  <CharactersWithSpaces>11324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Title</dc:title>
  <dc:subject>Sub Title</dc:subject>
  <dc:creator>Spiess, Janine</dc:creator>
  <cp:lastModifiedBy>Emilia Marciniec</cp:lastModifiedBy>
  <cp:revision>6</cp:revision>
  <cp:lastPrinted>2019-06-19T09:05:00Z</cp:lastPrinted>
  <dcterms:created xsi:type="dcterms:W3CDTF">2025-01-20T09:04:00Z</dcterms:created>
  <dcterms:modified xsi:type="dcterms:W3CDTF">2025-05-26T17:16:00Z</dcterms:modified>
  <cp:category>Internal Business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gnniClassificationMarked">
    <vt:lpwstr>1</vt:lpwstr>
  </property>
  <property fmtid="{D5CDD505-2E9C-101B-9397-08002B2CF9AE}" pid="3" name="ContentTypeId">
    <vt:lpwstr>0x010100577B8E64490DF7429B244BEE6DEC7421</vt:lpwstr>
  </property>
  <property fmtid="{D5CDD505-2E9C-101B-9397-08002B2CF9AE}" pid="4" name="MediaServiceImageTags">
    <vt:lpwstr/>
  </property>
  <property fmtid="{D5CDD505-2E9C-101B-9397-08002B2CF9AE}" pid="5" name="MSIP_Label_70303ad9-2731-4ae9-a1fd-541aca177e1e_ActionId">
    <vt:lpwstr>2e3d3184-57de-4f2e-bd26-7a70145ccfa9</vt:lpwstr>
  </property>
  <property fmtid="{D5CDD505-2E9C-101B-9397-08002B2CF9AE}" pid="6" name="MSIP_Label_70303ad9-2731-4ae9-a1fd-541aca177e1e_Category">
    <vt:lpwstr>Internal Business</vt:lpwstr>
  </property>
  <property fmtid="{D5CDD505-2E9C-101B-9397-08002B2CF9AE}" pid="7" name="MSIP_Label_70303ad9-2731-4ae9-a1fd-541aca177e1e_ContentBits">
    <vt:lpwstr>0</vt:lpwstr>
  </property>
  <property fmtid="{D5CDD505-2E9C-101B-9397-08002B2CF9AE}" pid="8" name="MSIP_Label_70303ad9-2731-4ae9-a1fd-541aca177e1e_Enabled">
    <vt:lpwstr>true</vt:lpwstr>
  </property>
  <property fmtid="{D5CDD505-2E9C-101B-9397-08002B2CF9AE}" pid="9" name="MSIP_Label_70303ad9-2731-4ae9-a1fd-541aca177e1e_GeneratedBy">
    <vt:lpwstr>Cognni</vt:lpwstr>
  </property>
  <property fmtid="{D5CDD505-2E9C-101B-9397-08002B2CF9AE}" pid="10" name="MSIP_Label_70303ad9-2731-4ae9-a1fd-541aca177e1e_Method">
    <vt:lpwstr>Standard</vt:lpwstr>
  </property>
  <property fmtid="{D5CDD505-2E9C-101B-9397-08002B2CF9AE}" pid="11" name="MSIP_Label_70303ad9-2731-4ae9-a1fd-541aca177e1e_Name">
    <vt:lpwstr>Internal_Business</vt:lpwstr>
  </property>
  <property fmtid="{D5CDD505-2E9C-101B-9397-08002B2CF9AE}" pid="12" name="MSIP_Label_70303ad9-2731-4ae9-a1fd-541aca177e1e_SetDate">
    <vt:lpwstr>2025-02-06T11:33:54Z</vt:lpwstr>
  </property>
  <property fmtid="{D5CDD505-2E9C-101B-9397-08002B2CF9AE}" pid="13" name="MSIP_Label_70303ad9-2731-4ae9-a1fd-541aca177e1e_SiteId">
    <vt:lpwstr>1dc9b339-fadb-432e-86df-423c38a0fcb8</vt:lpwstr>
  </property>
</Properties>
</file>